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69563B" w14:textId="77777777" w:rsidR="004C32C4" w:rsidRPr="004C32C4" w:rsidRDefault="004C32C4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4C32C4">
        <w:rPr>
          <w:b/>
          <w:bCs/>
          <w:sz w:val="40"/>
          <w:szCs w:val="40"/>
        </w:rPr>
        <w:t>Serien</w:t>
      </w:r>
      <w:proofErr w:type="spellEnd"/>
      <w:r w:rsidRPr="004C32C4">
        <w:rPr>
          <w:b/>
          <w:bCs/>
          <w:sz w:val="40"/>
          <w:szCs w:val="40"/>
        </w:rPr>
        <w:t xml:space="preserve"> </w:t>
      </w:r>
      <w:proofErr w:type="spellStart"/>
      <w:r w:rsidRPr="004C32C4">
        <w:rPr>
          <w:b/>
          <w:bCs/>
          <w:sz w:val="40"/>
          <w:szCs w:val="40"/>
        </w:rPr>
        <w:t>Rückgabe</w:t>
      </w:r>
      <w:proofErr w:type="spellEnd"/>
    </w:p>
    <w:p w14:paraId="1C207A37" w14:textId="77777777" w:rsidR="004C32C4" w:rsidRDefault="004C32C4">
      <w:pPr>
        <w:pStyle w:val="defaultparagraph"/>
        <w:contextualSpacing w:val="0"/>
      </w:pPr>
    </w:p>
    <w:p w14:paraId="234DE159" w14:textId="541DF3D8" w:rsidR="00A52E4A" w:rsidRDefault="00000000">
      <w:pPr>
        <w:pStyle w:val="defaultparagraph"/>
        <w:contextualSpacing w:val="0"/>
      </w:pPr>
      <w:proofErr w:type="spellStart"/>
      <w:r>
        <w:t>Guten</w:t>
      </w:r>
      <w:proofErr w:type="spellEnd"/>
      <w:r>
        <w:t xml:space="preserve"> Tag,</w:t>
      </w:r>
    </w:p>
    <w:p w14:paraId="7DCAE659" w14:textId="77777777" w:rsidR="00A52E4A" w:rsidRDefault="00A52E4A"/>
    <w:p w14:paraId="6BF3EE6C" w14:textId="77777777" w:rsidR="00A52E4A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Institution die </w:t>
      </w:r>
      <w:proofErr w:type="spellStart"/>
      <w:r>
        <w:t>neueste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erhält</w:t>
      </w:r>
      <w:proofErr w:type="spellEnd"/>
      <w:r>
        <w:t>,</w:t>
      </w:r>
    </w:p>
    <w:p w14:paraId="080E9C73" w14:textId="77777777" w:rsidR="00A52E4A" w:rsidRDefault="00A52E4A"/>
    <w:p w14:paraId="33949AF4" w14:textId="77777777" w:rsidR="00A52E4A" w:rsidRDefault="00000000">
      <w:pPr>
        <w:pStyle w:val="defaultparagraph"/>
        <w:contextualSpacing w:val="0"/>
      </w:pPr>
      <w:proofErr w:type="spellStart"/>
      <w:r>
        <w:t>müssen</w:t>
      </w:r>
      <w:proofErr w:type="spellEnd"/>
      <w:r>
        <w:t xml:space="preserve"> die Mitarbeiter das Medium erst </w:t>
      </w:r>
      <w:proofErr w:type="spellStart"/>
      <w:r>
        <w:t>einchecken</w:t>
      </w:r>
      <w:proofErr w:type="spellEnd"/>
      <w:r>
        <w:t xml:space="preserve">, bevor er den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67095ECD" w14:textId="77777777" w:rsidR="00A52E4A" w:rsidRDefault="00A52E4A"/>
    <w:p w14:paraId="6D86C858" w14:textId="77777777" w:rsidR="00A52E4A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Sie den </w:t>
      </w:r>
      <w:proofErr w:type="spellStart"/>
      <w:r>
        <w:t>Arbeitsablauf</w:t>
      </w:r>
      <w:proofErr w:type="spellEnd"/>
      <w:r>
        <w:t xml:space="preserve"> für das </w:t>
      </w:r>
      <w:proofErr w:type="spellStart"/>
      <w:r>
        <w:t>Einchecken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Serie </w:t>
      </w:r>
      <w:proofErr w:type="spellStart"/>
      <w:r>
        <w:t>kennen</w:t>
      </w:r>
      <w:proofErr w:type="spellEnd"/>
      <w:r>
        <w:t>.</w:t>
      </w:r>
    </w:p>
    <w:p w14:paraId="66C0CB0E" w14:textId="77777777" w:rsidR="00A52E4A" w:rsidRDefault="00A52E4A"/>
    <w:p w14:paraId="0D3AD84B" w14:textId="77777777" w:rsidR="00A52E4A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Empfangen</w:t>
      </w:r>
      <w:proofErr w:type="spellEnd"/>
      <w:r>
        <w:t xml:space="preserve">” des Mediums </w:t>
      </w:r>
      <w:proofErr w:type="spellStart"/>
      <w:r>
        <w:t>bezeichnet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2588608E" w14:textId="77777777" w:rsidR="00A52E4A" w:rsidRDefault="00A52E4A"/>
    <w:p w14:paraId="7BED00F9" w14:textId="77777777" w:rsidR="00A52E4A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,</w:t>
      </w:r>
    </w:p>
    <w:p w14:paraId="4E4B450B" w14:textId="77777777" w:rsidR="00A52E4A" w:rsidRDefault="00A52E4A"/>
    <w:p w14:paraId="38A4A91D" w14:textId="77777777" w:rsidR="00A52E4A" w:rsidRDefault="00000000">
      <w:pPr>
        <w:pStyle w:val="defaultparagraph"/>
        <w:contextualSpacing w:val="0"/>
      </w:pPr>
      <w:proofErr w:type="spellStart"/>
      <w:r>
        <w:t>gehen</w:t>
      </w:r>
      <w:proofErr w:type="spellEnd"/>
      <w:r>
        <w:t xml:space="preserve"> Sie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Menü</w:t>
      </w:r>
      <w:proofErr w:type="spellEnd"/>
      <w:r>
        <w:t xml:space="preserve"> „Utilities </w:t>
      </w:r>
      <w:proofErr w:type="gramStart"/>
      <w:r>
        <w:t>“ und</w:t>
      </w:r>
      <w:proofErr w:type="gramEnd"/>
      <w:r>
        <w:t xml:space="preserve"> </w:t>
      </w:r>
      <w:proofErr w:type="spellStart"/>
      <w:r>
        <w:t>wählen</w:t>
      </w:r>
      <w:proofErr w:type="spellEnd"/>
      <w:r>
        <w:t xml:space="preserve"> Sie „Serials Check </w:t>
      </w:r>
      <w:proofErr w:type="gramStart"/>
      <w:r>
        <w:t>In“</w:t>
      </w:r>
      <w:proofErr w:type="gramEnd"/>
      <w:r>
        <w:t>.</w:t>
      </w:r>
    </w:p>
    <w:p w14:paraId="1FF88984" w14:textId="77777777" w:rsidR="00A52E4A" w:rsidRDefault="00A52E4A"/>
    <w:p w14:paraId="1CC04779" w14:textId="77777777" w:rsidR="00A52E4A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im</w:t>
      </w:r>
      <w:proofErr w:type="spellEnd"/>
      <w:r>
        <w:t xml:space="preserve"> Popup-Fenster „Find </w:t>
      </w:r>
      <w:proofErr w:type="gramStart"/>
      <w:r>
        <w:t>Tool“ (</w:t>
      </w:r>
      <w:proofErr w:type="gramEnd"/>
      <w:r>
        <w:t xml:space="preserve">Suchen) </w:t>
      </w:r>
      <w:proofErr w:type="spellStart"/>
      <w:r>
        <w:t>nach</w:t>
      </w:r>
      <w:proofErr w:type="spellEnd"/>
      <w:r>
        <w:t xml:space="preserve"> dem Titel,</w:t>
      </w:r>
    </w:p>
    <w:p w14:paraId="1782C17B" w14:textId="77777777" w:rsidR="00A52E4A" w:rsidRDefault="00A52E4A"/>
    <w:p w14:paraId="0E453AF7" w14:textId="77777777" w:rsidR="00A52E4A" w:rsidRDefault="00000000">
      <w:pPr>
        <w:pStyle w:val="defaultparagraph"/>
        <w:contextualSpacing w:val="0"/>
      </w:pPr>
      <w:r>
        <w:t xml:space="preserve">um alle </w:t>
      </w:r>
      <w:proofErr w:type="spellStart"/>
      <w:r>
        <w:t>Zeitschriften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Titel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>.</w:t>
      </w:r>
    </w:p>
    <w:p w14:paraId="10F3E0D0" w14:textId="77777777" w:rsidR="00A52E4A" w:rsidRDefault="00A52E4A"/>
    <w:p w14:paraId="77043F2F" w14:textId="77777777" w:rsidR="00A52E4A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ISSN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Feld </w:t>
      </w:r>
      <w:proofErr w:type="spellStart"/>
      <w:r>
        <w:t>suchen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sehen</w:t>
      </w:r>
      <w:proofErr w:type="spellEnd"/>
      <w:r>
        <w:t>.</w:t>
      </w:r>
    </w:p>
    <w:p w14:paraId="78F8F40B" w14:textId="77777777" w:rsidR="00A52E4A" w:rsidRDefault="00A52E4A"/>
    <w:p w14:paraId="01B74183" w14:textId="77777777" w:rsidR="00A52E4A" w:rsidRDefault="00000000">
      <w:pPr>
        <w:pStyle w:val="defaultparagraph"/>
        <w:contextualSpacing w:val="0"/>
      </w:pPr>
      <w:r>
        <w:t xml:space="preserve">Es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Bestandsdatensatz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geben</w:t>
      </w:r>
      <w:proofErr w:type="spellEnd"/>
    </w:p>
    <w:p w14:paraId="6E58E746" w14:textId="77777777" w:rsidR="00A52E4A" w:rsidRDefault="00A52E4A"/>
    <w:p w14:paraId="63AD5A79" w14:textId="77777777" w:rsidR="00A52E4A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Exemplar der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abonniert</w:t>
      </w:r>
      <w:proofErr w:type="spellEnd"/>
      <w:r>
        <w:t xml:space="preserve"> hat ...</w:t>
      </w:r>
    </w:p>
    <w:p w14:paraId="0C74B00C" w14:textId="77777777" w:rsidR="00A52E4A" w:rsidRDefault="00A52E4A"/>
    <w:p w14:paraId="739278E6" w14:textId="77777777" w:rsidR="00A52E4A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Kopien</w:t>
      </w:r>
      <w:proofErr w:type="spellEnd"/>
      <w:r>
        <w:t xml:space="preserve"> für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Bibliothekszweigstellen</w:t>
      </w:r>
      <w:proofErr w:type="spellEnd"/>
      <w:r>
        <w:t>.</w:t>
      </w:r>
    </w:p>
    <w:p w14:paraId="553506C4" w14:textId="77777777" w:rsidR="00A52E4A" w:rsidRDefault="00A52E4A"/>
    <w:p w14:paraId="6E5166BD" w14:textId="77777777" w:rsidR="00A52E4A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das Element </w:t>
      </w:r>
      <w:proofErr w:type="spellStart"/>
      <w:r>
        <w:t>aus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dem Sie </w:t>
      </w:r>
      <w:proofErr w:type="spellStart"/>
      <w:r>
        <w:t>zuerst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und </w:t>
      </w:r>
      <w:proofErr w:type="spellStart"/>
      <w:r>
        <w:t>öffnen</w:t>
      </w:r>
      <w:proofErr w:type="spellEnd"/>
      <w:r>
        <w:t xml:space="preserve"> Sie es.</w:t>
      </w:r>
    </w:p>
    <w:p w14:paraId="43DF632F" w14:textId="77777777" w:rsidR="00A52E4A" w:rsidRDefault="00A52E4A"/>
    <w:p w14:paraId="6BECEC18" w14:textId="77777777" w:rsidR="00A52E4A" w:rsidRDefault="00000000">
      <w:pPr>
        <w:pStyle w:val="defaultparagraph"/>
        <w:contextualSpacing w:val="0"/>
      </w:pPr>
      <w:proofErr w:type="spellStart"/>
      <w:r>
        <w:t>Später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zurückgehen</w:t>
      </w:r>
      <w:proofErr w:type="spellEnd"/>
      <w:r>
        <w:t xml:space="preserve">, um die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einzuchecken</w:t>
      </w:r>
      <w:proofErr w:type="spellEnd"/>
      <w:r>
        <w:t>.</w:t>
      </w:r>
    </w:p>
    <w:p w14:paraId="7B2A55BE" w14:textId="77777777" w:rsidR="00A52E4A" w:rsidRDefault="00A52E4A"/>
    <w:p w14:paraId="22285223" w14:textId="77777777" w:rsidR="00A52E4A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Seite</w:t>
      </w:r>
      <w:proofErr w:type="spellEnd"/>
      <w:r>
        <w:t xml:space="preserve"> „Serials Check </w:t>
      </w:r>
      <w:proofErr w:type="gramStart"/>
      <w:r>
        <w:t xml:space="preserve">In“ </w:t>
      </w:r>
      <w:proofErr w:type="spellStart"/>
      <w:r>
        <w:t>geöffnet</w:t>
      </w:r>
      <w:proofErr w:type="spellEnd"/>
      <w:proofErr w:type="gramEnd"/>
      <w:r>
        <w:t xml:space="preserve"> </w:t>
      </w:r>
      <w:proofErr w:type="spellStart"/>
      <w:r>
        <w:t>wird</w:t>
      </w:r>
      <w:proofErr w:type="spellEnd"/>
      <w:r>
        <w:t>,</w:t>
      </w:r>
    </w:p>
    <w:p w14:paraId="7FE3C2C8" w14:textId="77777777" w:rsidR="00A52E4A" w:rsidRDefault="00A52E4A"/>
    <w:p w14:paraId="5FB46A17" w14:textId="77777777" w:rsidR="00A52E4A" w:rsidRDefault="00000000">
      <w:pPr>
        <w:pStyle w:val="defaultparagraph"/>
        <w:contextualSpacing w:val="0"/>
      </w:pPr>
      <w:proofErr w:type="spellStart"/>
      <w:r>
        <w:t>werden</w:t>
      </w:r>
      <w:proofErr w:type="spellEnd"/>
      <w:r>
        <w:t xml:space="preserve">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erwartete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2756E2E0" w14:textId="77777777" w:rsidR="00A52E4A" w:rsidRDefault="00A52E4A"/>
    <w:p w14:paraId="4B4A8224" w14:textId="77777777" w:rsidR="00A52E4A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Ansicht</w:t>
      </w:r>
      <w:proofErr w:type="spellEnd"/>
      <w:r>
        <w:t xml:space="preserve"> auf „Not </w:t>
      </w:r>
      <w:proofErr w:type="gramStart"/>
      <w:r>
        <w:t xml:space="preserve">Received“ </w:t>
      </w:r>
      <w:proofErr w:type="spellStart"/>
      <w:r>
        <w:t>ändern</w:t>
      </w:r>
      <w:proofErr w:type="spellEnd"/>
      <w:proofErr w:type="gramEnd"/>
      <w:r>
        <w:t>,</w:t>
      </w:r>
    </w:p>
    <w:p w14:paraId="046F85F5" w14:textId="77777777" w:rsidR="00A52E4A" w:rsidRDefault="00A52E4A"/>
    <w:p w14:paraId="4572CA8A" w14:textId="77777777" w:rsidR="00A52E4A" w:rsidRDefault="00000000">
      <w:pPr>
        <w:pStyle w:val="defaultparagraph"/>
        <w:contextualSpacing w:val="0"/>
      </w:pPr>
      <w:proofErr w:type="spellStart"/>
      <w:r>
        <w:t>wodurch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Status</w:t>
      </w:r>
    </w:p>
    <w:p w14:paraId="5FD0F55C" w14:textId="77777777" w:rsidR="00A52E4A" w:rsidRDefault="00A52E4A"/>
    <w:p w14:paraId="6E61B378" w14:textId="77777777" w:rsidR="00A52E4A" w:rsidRDefault="00000000">
      <w:pPr>
        <w:pStyle w:val="defaultparagraph"/>
        <w:contextualSpacing w:val="0"/>
      </w:pPr>
      <w:proofErr w:type="spellStart"/>
      <w:proofErr w:type="gramStart"/>
      <w:r>
        <w:t>ausstehend</w:t>
      </w:r>
      <w:proofErr w:type="spellEnd"/>
      <w:proofErr w:type="gramEnd"/>
      <w:r>
        <w:t xml:space="preserve">, </w:t>
      </w:r>
      <w:proofErr w:type="spellStart"/>
      <w:r>
        <w:t>beansprucht</w:t>
      </w:r>
      <w:proofErr w:type="spellEnd"/>
      <w:r>
        <w:t xml:space="preserve"> und </w:t>
      </w:r>
      <w:proofErr w:type="spellStart"/>
      <w:r>
        <w:t>erwartet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52EF5C2" w14:textId="77777777" w:rsidR="00A52E4A" w:rsidRDefault="00A52E4A"/>
    <w:p w14:paraId="6596F45B" w14:textId="77777777" w:rsidR="00A52E4A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in der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vorhersagen</w:t>
      </w:r>
      <w:proofErr w:type="spellEnd"/>
      <w:r>
        <w:t>.</w:t>
      </w:r>
    </w:p>
    <w:p w14:paraId="6B2941F0" w14:textId="77777777" w:rsidR="00A52E4A" w:rsidRDefault="00A52E4A"/>
    <w:p w14:paraId="28D39032" w14:textId="77777777" w:rsidR="00A52E4A" w:rsidRDefault="00000000">
      <w:pPr>
        <w:pStyle w:val="defaultparagraph"/>
        <w:contextualSpacing w:val="0"/>
      </w:pPr>
      <w:proofErr w:type="spellStart"/>
      <w:r>
        <w:t>indem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Menü</w:t>
      </w:r>
      <w:proofErr w:type="spellEnd"/>
      <w:r>
        <w:t xml:space="preserve"> „</w:t>
      </w:r>
      <w:proofErr w:type="spellStart"/>
      <w:proofErr w:type="gramStart"/>
      <w:r>
        <w:t>Aktionen</w:t>
      </w:r>
      <w:proofErr w:type="spellEnd"/>
      <w:r>
        <w:t>“ die</w:t>
      </w:r>
      <w:proofErr w:type="gramEnd"/>
      <w:r>
        <w:t xml:space="preserve"> Option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proofErr w:type="gramStart"/>
      <w:r>
        <w:t>vorhersagen</w:t>
      </w:r>
      <w:proofErr w:type="spellEnd"/>
      <w:r>
        <w:t xml:space="preserve">“ </w:t>
      </w:r>
      <w:proofErr w:type="spellStart"/>
      <w:r>
        <w:t>auswählen</w:t>
      </w:r>
      <w:proofErr w:type="spellEnd"/>
      <w:proofErr w:type="gramEnd"/>
      <w:r>
        <w:t>.</w:t>
      </w:r>
    </w:p>
    <w:p w14:paraId="574F9951" w14:textId="77777777" w:rsidR="00A52E4A" w:rsidRDefault="00A52E4A"/>
    <w:p w14:paraId="23B99963" w14:textId="77777777" w:rsidR="00A52E4A" w:rsidRDefault="00000000">
      <w:pPr>
        <w:pStyle w:val="defaultparagraph"/>
        <w:contextualSpacing w:val="0"/>
      </w:pPr>
      <w:r>
        <w:t xml:space="preserve">Wenn das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funktioniert</w:t>
      </w:r>
      <w:proofErr w:type="spellEnd"/>
      <w:r>
        <w:t xml:space="preserve">, </w:t>
      </w:r>
      <w:proofErr w:type="spellStart"/>
      <w:r>
        <w:t>liegt</w:t>
      </w:r>
      <w:proofErr w:type="spellEnd"/>
      <w:r>
        <w:t xml:space="preserve"> Ihnen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Veröffentlichungsmuster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Serie </w:t>
      </w:r>
      <w:proofErr w:type="spellStart"/>
      <w:r>
        <w:t>vor</w:t>
      </w:r>
      <w:proofErr w:type="spellEnd"/>
      <w:r>
        <w:t>.</w:t>
      </w:r>
    </w:p>
    <w:p w14:paraId="223E2017" w14:textId="77777777" w:rsidR="00A52E4A" w:rsidRDefault="00A52E4A"/>
    <w:p w14:paraId="4461E3E1" w14:textId="77777777" w:rsidR="00A52E4A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Video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Veröffentlichungsmuster</w:t>
      </w:r>
      <w:proofErr w:type="spellEnd"/>
      <w:r>
        <w:t>.</w:t>
      </w:r>
    </w:p>
    <w:p w14:paraId="7A6FFA30" w14:textId="77777777" w:rsidR="00A52E4A" w:rsidRDefault="00A52E4A"/>
    <w:p w14:paraId="34DE0045" w14:textId="77777777" w:rsidR="00A52E4A" w:rsidRDefault="00000000">
      <w:pPr>
        <w:pStyle w:val="defaultparagraph"/>
        <w:contextualSpacing w:val="0"/>
      </w:pPr>
      <w:proofErr w:type="spellStart"/>
      <w:r>
        <w:t>Markieren</w:t>
      </w:r>
      <w:proofErr w:type="spellEnd"/>
      <w:r>
        <w:t xml:space="preserve"> Sie auf der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Ausgaben</w:t>
      </w:r>
      <w:proofErr w:type="spellEnd"/>
      <w:r>
        <w:t xml:space="preserve"> das </w:t>
      </w:r>
      <w:proofErr w:type="spellStart"/>
      <w:r>
        <w:t>Kästchen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den </w:t>
      </w:r>
      <w:proofErr w:type="spellStart"/>
      <w:r>
        <w:t>Ausgaben</w:t>
      </w:r>
      <w:proofErr w:type="spellEnd"/>
      <w:r>
        <w:t xml:space="preserve">, das Sie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,</w:t>
      </w:r>
    </w:p>
    <w:p w14:paraId="43BD2238" w14:textId="77777777" w:rsidR="00A52E4A" w:rsidRDefault="00A52E4A"/>
    <w:p w14:paraId="49D69F4D" w14:textId="77777777" w:rsidR="00A52E4A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klicken</w:t>
      </w:r>
      <w:proofErr w:type="spellEnd"/>
      <w:r>
        <w:t xml:space="preserve"> Sie auf „Check </w:t>
      </w:r>
      <w:proofErr w:type="gramStart"/>
      <w:r>
        <w:t>In“</w:t>
      </w:r>
      <w:proofErr w:type="gramEnd"/>
      <w:r>
        <w:t>.</w:t>
      </w:r>
    </w:p>
    <w:p w14:paraId="49AA2876" w14:textId="77777777" w:rsidR="00A52E4A" w:rsidRDefault="00A52E4A"/>
    <w:p w14:paraId="1FDF0864" w14:textId="77777777" w:rsidR="00A52E4A" w:rsidRDefault="00000000">
      <w:pPr>
        <w:pStyle w:val="defaultparagraph"/>
        <w:contextualSpacing w:val="0"/>
      </w:pPr>
      <w:r>
        <w:t xml:space="preserve">Wenn Leap Sie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Barcode </w:t>
      </w:r>
      <w:proofErr w:type="spellStart"/>
      <w:r>
        <w:t>fragt</w:t>
      </w:r>
      <w:proofErr w:type="spellEnd"/>
      <w:r>
        <w:t>,</w:t>
      </w:r>
    </w:p>
    <w:p w14:paraId="4A51AFC8" w14:textId="77777777" w:rsidR="00A52E4A" w:rsidRDefault="00A52E4A"/>
    <w:p w14:paraId="3AD16220" w14:textId="77777777" w:rsidR="00A52E4A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Barcode </w:t>
      </w:r>
      <w:proofErr w:type="spellStart"/>
      <w:r>
        <w:t>ein</w:t>
      </w:r>
      <w:proofErr w:type="spellEnd"/>
      <w:r>
        <w:t xml:space="preserve">, den Sie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anbringen</w:t>
      </w:r>
      <w:proofErr w:type="spellEnd"/>
      <w:r>
        <w:t xml:space="preserve">,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Continue“</w:t>
      </w:r>
      <w:proofErr w:type="gramEnd"/>
      <w:r>
        <w:t>.</w:t>
      </w:r>
    </w:p>
    <w:p w14:paraId="0DAE30A2" w14:textId="77777777" w:rsidR="00A52E4A" w:rsidRDefault="00A52E4A"/>
    <w:p w14:paraId="6E8C6382" w14:textId="77777777" w:rsidR="00A52E4A" w:rsidRDefault="00000000">
      <w:pPr>
        <w:pStyle w:val="defaultparagraph"/>
        <w:contextualSpacing w:val="0"/>
      </w:pPr>
      <w:r>
        <w:t xml:space="preserve">Leap </w:t>
      </w:r>
      <w:proofErr w:type="spellStart"/>
      <w:r>
        <w:t>stellt</w:t>
      </w:r>
      <w:proofErr w:type="spellEnd"/>
      <w:r>
        <w:t xml:space="preserve"> das </w:t>
      </w:r>
      <w:proofErr w:type="spellStart"/>
      <w:r>
        <w:t>Etikett</w:t>
      </w:r>
      <w:proofErr w:type="spellEnd"/>
      <w:r>
        <w:t xml:space="preserve"> in den </w:t>
      </w:r>
      <w:proofErr w:type="spellStart"/>
      <w:r>
        <w:t>Etikettenmanager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.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Drucken</w:t>
      </w:r>
      <w:proofErr w:type="spellEnd"/>
      <w:r>
        <w:t>.</w:t>
      </w:r>
    </w:p>
    <w:p w14:paraId="1AD255F5" w14:textId="77777777" w:rsidR="00A52E4A" w:rsidRDefault="00A52E4A"/>
    <w:p w14:paraId="123868DB" w14:textId="77777777" w:rsidR="00A52E4A" w:rsidRDefault="00000000">
      <w:pPr>
        <w:pStyle w:val="defaultparagraph"/>
        <w:contextualSpacing w:val="0"/>
      </w:pPr>
      <w:r>
        <w:t xml:space="preserve">Die </w:t>
      </w:r>
      <w:proofErr w:type="spellStart"/>
      <w:r>
        <w:t>Augabe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nun </w:t>
      </w:r>
      <w:proofErr w:type="spellStart"/>
      <w:r>
        <w:t>eingecheckt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Artikeldatensatz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>,</w:t>
      </w:r>
    </w:p>
    <w:p w14:paraId="191B4CAA" w14:textId="77777777" w:rsidR="00A52E4A" w:rsidRDefault="00A52E4A"/>
    <w:p w14:paraId="4758C496" w14:textId="77777777" w:rsidR="00A52E4A" w:rsidRDefault="00000000">
      <w:pPr>
        <w:pStyle w:val="defaultparagraph"/>
        <w:contextualSpacing w:val="0"/>
      </w:pPr>
      <w:r>
        <w:t xml:space="preserve">und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nächsten</w:t>
      </w:r>
      <w:proofErr w:type="spellEnd"/>
      <w:r>
        <w:t xml:space="preserve"> Artikel </w:t>
      </w:r>
      <w:proofErr w:type="spellStart"/>
      <w:r>
        <w:t>fortfahren</w:t>
      </w:r>
      <w:proofErr w:type="spellEnd"/>
      <w:r>
        <w:t xml:space="preserve">, den Sie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337A9C7D" w14:textId="77777777" w:rsidR="00A52E4A" w:rsidRDefault="00A52E4A"/>
    <w:p w14:paraId="01D233C4" w14:textId="77777777" w:rsidR="00A52E4A" w:rsidRDefault="00000000">
      <w:pPr>
        <w:pStyle w:val="defaultparagraph"/>
        <w:contextualSpacing w:val="0"/>
      </w:pPr>
      <w:r>
        <w:t xml:space="preserve">und der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Einchecken</w:t>
      </w:r>
      <w:proofErr w:type="spellEnd"/>
      <w:r>
        <w:t xml:space="preserve">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78189D33" w14:textId="77777777" w:rsidR="00A52E4A" w:rsidRDefault="00A52E4A"/>
    <w:p w14:paraId="635393CE" w14:textId="77777777" w:rsidR="00A52E4A" w:rsidRDefault="00000000">
      <w:pPr>
        <w:pStyle w:val="defaultparagraph"/>
        <w:contextualSpacing w:val="0"/>
      </w:pPr>
      <w:r>
        <w:t xml:space="preserve">Der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erstellte</w:t>
      </w:r>
      <w:proofErr w:type="spellEnd"/>
      <w:r>
        <w:t xml:space="preserve"> </w:t>
      </w:r>
      <w:proofErr w:type="spellStart"/>
      <w:r>
        <w:t>Exemplardatensatz</w:t>
      </w:r>
      <w:proofErr w:type="spellEnd"/>
      <w:r>
        <w:t xml:space="preserve"> hat den </w:t>
      </w:r>
      <w:proofErr w:type="spellStart"/>
      <w:r>
        <w:t>Ausleihstatus</w:t>
      </w:r>
      <w:proofErr w:type="spellEnd"/>
      <w:r>
        <w:t xml:space="preserve"> „In-</w:t>
      </w:r>
      <w:proofErr w:type="gramStart"/>
      <w:r>
        <w:t>Process“</w:t>
      </w:r>
      <w:proofErr w:type="gramEnd"/>
      <w:r>
        <w:t>.</w:t>
      </w:r>
    </w:p>
    <w:p w14:paraId="185A345C" w14:textId="77777777" w:rsidR="00A52E4A" w:rsidRDefault="00A52E4A"/>
    <w:p w14:paraId="57975DD3" w14:textId="77777777" w:rsidR="00A52E4A" w:rsidRDefault="00000000">
      <w:pPr>
        <w:pStyle w:val="defaultparagraph"/>
        <w:contextualSpacing w:val="0"/>
      </w:pPr>
      <w:r>
        <w:t xml:space="preserve">Die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für Benutzer erst </w:t>
      </w:r>
      <w:proofErr w:type="spellStart"/>
      <w:r>
        <w:t>verfügbar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an der </w:t>
      </w:r>
      <w:proofErr w:type="spellStart"/>
      <w:r>
        <w:t>Ausleihtheke</w:t>
      </w:r>
      <w:proofErr w:type="spellEnd"/>
      <w:r>
        <w:t xml:space="preserve"> der </w:t>
      </w:r>
      <w:proofErr w:type="spellStart"/>
      <w:r>
        <w:t>Zweigstelle</w:t>
      </w:r>
      <w:proofErr w:type="spellEnd"/>
      <w:r>
        <w:t>,</w:t>
      </w:r>
    </w:p>
    <w:p w14:paraId="64F74E87" w14:textId="77777777" w:rsidR="00A52E4A" w:rsidRDefault="00A52E4A"/>
    <w:p w14:paraId="7E8C79F0" w14:textId="77777777" w:rsidR="00A52E4A" w:rsidRDefault="00000000">
      <w:pPr>
        <w:pStyle w:val="defaultparagraph"/>
        <w:contextualSpacing w:val="0"/>
      </w:pPr>
      <w:r>
        <w:t xml:space="preserve">in der </w:t>
      </w:r>
      <w:proofErr w:type="spellStart"/>
      <w:r>
        <w:t>sich</w:t>
      </w:r>
      <w:proofErr w:type="spellEnd"/>
      <w:r>
        <w:t xml:space="preserve"> das Exemplar der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, </w:t>
      </w:r>
      <w:proofErr w:type="spellStart"/>
      <w:r>
        <w:t>zurückgeben</w:t>
      </w:r>
      <w:proofErr w:type="spellEnd"/>
      <w:r>
        <w:t>.</w:t>
      </w:r>
    </w:p>
    <w:p w14:paraId="6E2EF7C7" w14:textId="77777777" w:rsidR="00A52E4A" w:rsidRDefault="00A52E4A"/>
    <w:p w14:paraId="1AE4766C" w14:textId="77777777" w:rsidR="00A52E4A" w:rsidRDefault="00000000">
      <w:pPr>
        <w:pStyle w:val="defaultparagraph"/>
        <w:contextualSpacing w:val="0"/>
      </w:pPr>
      <w:r>
        <w:t xml:space="preserve">Ab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Umlaufstatus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auf „</w:t>
      </w:r>
      <w:proofErr w:type="spellStart"/>
      <w:proofErr w:type="gramStart"/>
      <w:r>
        <w:t>Verfügbar</w:t>
      </w:r>
      <w:proofErr w:type="spellEnd"/>
      <w:r>
        <w:t xml:space="preserve">“ </w:t>
      </w:r>
      <w:proofErr w:type="spellStart"/>
      <w:r>
        <w:t>gesetzt</w:t>
      </w:r>
      <w:proofErr w:type="spellEnd"/>
      <w:proofErr w:type="gramEnd"/>
      <w:r>
        <w:t>.</w:t>
      </w:r>
    </w:p>
    <w:p w14:paraId="499FBAB7" w14:textId="77777777" w:rsidR="00A52E4A" w:rsidRDefault="00A52E4A"/>
    <w:p w14:paraId="0FCAE223" w14:textId="77777777" w:rsidR="00A52E4A" w:rsidRDefault="00000000">
      <w:pPr>
        <w:pStyle w:val="defaultparagraph"/>
        <w:contextualSpacing w:val="0"/>
      </w:pPr>
      <w:r>
        <w:lastRenderedPageBreak/>
        <w:t xml:space="preserve">Wenn Sie </w:t>
      </w:r>
      <w:proofErr w:type="spellStart"/>
      <w:r>
        <w:t>versehentlich</w:t>
      </w:r>
      <w:proofErr w:type="spellEnd"/>
      <w:r>
        <w:t xml:space="preserve"> die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eingecheckt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das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beheben</w:t>
      </w:r>
      <w:proofErr w:type="spellEnd"/>
      <w:r>
        <w:t>.</w:t>
      </w:r>
    </w:p>
    <w:p w14:paraId="75522284" w14:textId="77777777" w:rsidR="00A52E4A" w:rsidRDefault="00A52E4A"/>
    <w:p w14:paraId="6B031EEE" w14:textId="77777777" w:rsidR="00A52E4A" w:rsidRDefault="00000000">
      <w:pPr>
        <w:pStyle w:val="defaultparagraph"/>
        <w:contextualSpacing w:val="0"/>
      </w:pPr>
      <w:proofErr w:type="spellStart"/>
      <w:r>
        <w:t>Ändern</w:t>
      </w:r>
      <w:proofErr w:type="spellEnd"/>
      <w:r>
        <w:t xml:space="preserve"> Sie auf der </w:t>
      </w:r>
      <w:proofErr w:type="spellStart"/>
      <w:r>
        <w:t>Seite</w:t>
      </w:r>
      <w:proofErr w:type="spellEnd"/>
      <w:r>
        <w:t xml:space="preserve"> „Check-</w:t>
      </w:r>
      <w:proofErr w:type="gramStart"/>
      <w:r>
        <w:t>in“ für</w:t>
      </w:r>
      <w:proofErr w:type="gramEnd"/>
      <w:r>
        <w:t xml:space="preserve"> die </w:t>
      </w:r>
      <w:proofErr w:type="spellStart"/>
      <w:r>
        <w:t>Seriennummer</w:t>
      </w:r>
      <w:proofErr w:type="spellEnd"/>
      <w:r>
        <w:t xml:space="preserve"> den </w:t>
      </w:r>
      <w:proofErr w:type="spellStart"/>
      <w:r>
        <w:t>Statusfilter</w:t>
      </w:r>
      <w:proofErr w:type="spellEnd"/>
      <w:r>
        <w:t>, um „</w:t>
      </w:r>
      <w:proofErr w:type="spellStart"/>
      <w:r>
        <w:t>Empfangene</w:t>
      </w:r>
      <w:proofErr w:type="spellEnd"/>
      <w:r>
        <w:t xml:space="preserve"> </w:t>
      </w:r>
      <w:proofErr w:type="spellStart"/>
      <w:proofErr w:type="gramStart"/>
      <w:r>
        <w:t>Ausgaben</w:t>
      </w:r>
      <w:proofErr w:type="spellEnd"/>
      <w:r>
        <w:t xml:space="preserve">“ </w:t>
      </w:r>
      <w:proofErr w:type="spellStart"/>
      <w:r>
        <w:t>anzuzeigen</w:t>
      </w:r>
      <w:proofErr w:type="spellEnd"/>
      <w:proofErr w:type="gramEnd"/>
      <w:r>
        <w:t>.</w:t>
      </w:r>
    </w:p>
    <w:p w14:paraId="71C68FC3" w14:textId="77777777" w:rsidR="00A52E4A" w:rsidRDefault="00A52E4A"/>
    <w:p w14:paraId="69861D0E" w14:textId="77777777" w:rsidR="00A52E4A" w:rsidRDefault="00000000">
      <w:pPr>
        <w:pStyle w:val="defaultparagraph"/>
        <w:contextualSpacing w:val="0"/>
      </w:pP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für das Problem, das Sie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eingecheckt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und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„</w:t>
      </w:r>
      <w:proofErr w:type="spellStart"/>
      <w:r>
        <w:t>Einchecken</w:t>
      </w:r>
      <w:proofErr w:type="spellEnd"/>
      <w:r>
        <w:t xml:space="preserve"> </w:t>
      </w:r>
      <w:proofErr w:type="spellStart"/>
      <w:r>
        <w:t>rückgängig</w:t>
      </w:r>
      <w:proofErr w:type="spellEnd"/>
      <w:r>
        <w:t xml:space="preserve"> </w:t>
      </w:r>
      <w:proofErr w:type="spellStart"/>
      <w:proofErr w:type="gramStart"/>
      <w:r>
        <w:t>machen</w:t>
      </w:r>
      <w:proofErr w:type="spellEnd"/>
      <w:r>
        <w:t xml:space="preserve">“ </w:t>
      </w:r>
      <w:proofErr w:type="spellStart"/>
      <w:r>
        <w:t>aus</w:t>
      </w:r>
      <w:proofErr w:type="gramEnd"/>
      <w:r>
        <w:t>.</w:t>
      </w:r>
      <w:proofErr w:type="spellEnd"/>
    </w:p>
    <w:p w14:paraId="59158D9B" w14:textId="77777777" w:rsidR="00A52E4A" w:rsidRDefault="00A52E4A"/>
    <w:p w14:paraId="2AE66640" w14:textId="77777777" w:rsidR="00A52E4A" w:rsidRDefault="00000000">
      <w:pPr>
        <w:pStyle w:val="defaultparagraph"/>
        <w:contextualSpacing w:val="0"/>
      </w:pPr>
      <w:r>
        <w:t xml:space="preserve">Dieses Problem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auf der </w:t>
      </w:r>
      <w:proofErr w:type="spellStart"/>
      <w:r>
        <w:t>Liste</w:t>
      </w:r>
      <w:proofErr w:type="spellEnd"/>
      <w:r>
        <w:t xml:space="preserve"> „</w:t>
      </w:r>
      <w:proofErr w:type="spellStart"/>
      <w:proofErr w:type="gramStart"/>
      <w:r>
        <w:t>Erwartet</w:t>
      </w:r>
      <w:proofErr w:type="spellEnd"/>
      <w:r>
        <w:t xml:space="preserve">“ </w:t>
      </w:r>
      <w:proofErr w:type="spellStart"/>
      <w:r>
        <w:t>aufgeführt</w:t>
      </w:r>
      <w:proofErr w:type="spellEnd"/>
      <w:proofErr w:type="gramEnd"/>
      <w:r>
        <w:t>.</w:t>
      </w:r>
    </w:p>
    <w:p w14:paraId="63ED7127" w14:textId="77777777" w:rsidR="00A52E4A" w:rsidRDefault="00A52E4A"/>
    <w:p w14:paraId="271ABF15" w14:textId="77777777" w:rsidR="00A52E4A" w:rsidRDefault="00000000">
      <w:pPr>
        <w:pStyle w:val="defaultparagraph"/>
        <w:contextualSpacing w:val="0"/>
      </w:pPr>
      <w:proofErr w:type="spellStart"/>
      <w:r>
        <w:t>Außerdem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erstellte</w:t>
      </w:r>
      <w:proofErr w:type="spellEnd"/>
      <w:r>
        <w:t xml:space="preserve"> </w:t>
      </w:r>
      <w:proofErr w:type="spellStart"/>
      <w:r>
        <w:t>Artikeldatensatz</w:t>
      </w:r>
      <w:proofErr w:type="spellEnd"/>
      <w:r>
        <w:t xml:space="preserve"> </w:t>
      </w:r>
      <w:proofErr w:type="spellStart"/>
      <w:r>
        <w:t>gelöscht</w:t>
      </w:r>
      <w:proofErr w:type="spellEnd"/>
      <w:r>
        <w:t xml:space="preserve"> und der Barcode </w:t>
      </w:r>
      <w:proofErr w:type="spellStart"/>
      <w:r>
        <w:t>freigegeben</w:t>
      </w:r>
      <w:proofErr w:type="spellEnd"/>
      <w:r>
        <w:t>.</w:t>
      </w:r>
    </w:p>
    <w:p w14:paraId="48216145" w14:textId="77777777" w:rsidR="00A52E4A" w:rsidRDefault="00A52E4A"/>
    <w:p w14:paraId="439D6956" w14:textId="77777777" w:rsidR="00A52E4A" w:rsidRDefault="00000000">
      <w:pPr>
        <w:pStyle w:val="defaultparagraph"/>
        <w:contextualSpacing w:val="0"/>
      </w:pPr>
      <w:r>
        <w:t xml:space="preserve">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Serien</w:t>
      </w:r>
      <w:proofErr w:type="spellEnd"/>
      <w:r>
        <w:t xml:space="preserve"> </w:t>
      </w:r>
      <w:proofErr w:type="spellStart"/>
      <w:r>
        <w:t>melden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so an.</w:t>
      </w:r>
    </w:p>
    <w:p w14:paraId="08DED6D8" w14:textId="77777777" w:rsidR="00A52E4A" w:rsidRDefault="00A52E4A"/>
    <w:p w14:paraId="67E4E4B3" w14:textId="77777777" w:rsidR="00A52E4A" w:rsidRDefault="00000000">
      <w:pPr>
        <w:pStyle w:val="defaultparagraph"/>
        <w:contextualSpacing w:val="0"/>
      </w:pPr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Situationen</w:t>
      </w:r>
      <w:proofErr w:type="spellEnd"/>
    </w:p>
    <w:p w14:paraId="532684C3" w14:textId="77777777" w:rsidR="00A52E4A" w:rsidRDefault="00A52E4A"/>
    <w:p w14:paraId="07C00F99" w14:textId="77777777" w:rsidR="00A52E4A" w:rsidRDefault="00000000">
      <w:pPr>
        <w:pStyle w:val="defaultparagraph"/>
        <w:contextualSpacing w:val="0"/>
      </w:pPr>
      <w:r>
        <w:t xml:space="preserve">wo Sie </w:t>
      </w:r>
      <w:proofErr w:type="spellStart"/>
      <w:r>
        <w:t>beim</w:t>
      </w:r>
      <w:proofErr w:type="spellEnd"/>
      <w:r>
        <w:t xml:space="preserve"> Check-in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Schritte</w:t>
      </w:r>
      <w:proofErr w:type="spellEnd"/>
      <w:r>
        <w:t xml:space="preserve"> </w:t>
      </w:r>
      <w:proofErr w:type="spellStart"/>
      <w:r>
        <w:t>ausführen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</w:t>
      </w:r>
    </w:p>
    <w:p w14:paraId="6E23237E" w14:textId="77777777" w:rsidR="00A52E4A" w:rsidRDefault="00A52E4A"/>
    <w:p w14:paraId="55157A7B" w14:textId="77777777" w:rsidR="00A52E4A" w:rsidRDefault="00000000">
      <w:pPr>
        <w:pStyle w:val="defaultparagraph"/>
        <w:contextualSpacing w:val="0"/>
      </w:pPr>
      <w:proofErr w:type="spellStart"/>
      <w:r>
        <w:t>Manchmal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unerwartet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Doppelausgabe</w:t>
      </w:r>
      <w:proofErr w:type="spellEnd"/>
      <w:r>
        <w:t xml:space="preserve"> ...</w:t>
      </w:r>
    </w:p>
    <w:p w14:paraId="34089521" w14:textId="77777777" w:rsidR="00A52E4A" w:rsidRDefault="00A52E4A"/>
    <w:p w14:paraId="484DE1AA" w14:textId="77777777" w:rsidR="00A52E4A" w:rsidRDefault="00000000">
      <w:pPr>
        <w:pStyle w:val="defaultparagraph"/>
        <w:contextualSpacing w:val="0"/>
      </w:pPr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umfasst</w:t>
      </w:r>
      <w:proofErr w:type="spellEnd"/>
      <w:r>
        <w:t>,</w:t>
      </w:r>
    </w:p>
    <w:p w14:paraId="6ED705F4" w14:textId="77777777" w:rsidR="00A52E4A" w:rsidRDefault="00A52E4A"/>
    <w:p w14:paraId="4A0C619E" w14:textId="77777777" w:rsidR="00A52E4A" w:rsidRDefault="00000000">
      <w:pPr>
        <w:pStyle w:val="defaultparagraph"/>
        <w:contextualSpacing w:val="0"/>
      </w:pPr>
      <w:r>
        <w:t xml:space="preserve">die Sie </w:t>
      </w:r>
      <w:proofErr w:type="spellStart"/>
      <w:r>
        <w:t>gemäß</w:t>
      </w:r>
      <w:proofErr w:type="spellEnd"/>
      <w:r>
        <w:t xml:space="preserve"> dem </w:t>
      </w:r>
      <w:proofErr w:type="spellStart"/>
      <w:r>
        <w:t>Veröffentlichungsmuster</w:t>
      </w:r>
      <w:proofErr w:type="spellEnd"/>
      <w:r>
        <w:t xml:space="preserve"> </w:t>
      </w:r>
      <w:proofErr w:type="spellStart"/>
      <w:r>
        <w:t>erwarten</w:t>
      </w:r>
      <w:proofErr w:type="spellEnd"/>
      <w:r>
        <w:t xml:space="preserve"> </w:t>
      </w:r>
      <w:proofErr w:type="spellStart"/>
      <w:r>
        <w:t>würden</w:t>
      </w:r>
      <w:proofErr w:type="spellEnd"/>
      <w:r>
        <w:t>.</w:t>
      </w:r>
    </w:p>
    <w:p w14:paraId="5809CD87" w14:textId="77777777" w:rsidR="00A52E4A" w:rsidRDefault="00A52E4A"/>
    <w:p w14:paraId="0B1E99CD" w14:textId="77777777" w:rsidR="00A52E4A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aktivieren</w:t>
      </w:r>
      <w:proofErr w:type="spellEnd"/>
      <w:r>
        <w:t xml:space="preserve"> Sie auf der </w:t>
      </w:r>
      <w:proofErr w:type="spellStart"/>
      <w:r>
        <w:t>Seite</w:t>
      </w:r>
      <w:proofErr w:type="spellEnd"/>
      <w:r>
        <w:t xml:space="preserve"> „</w:t>
      </w:r>
      <w:proofErr w:type="spellStart"/>
      <w:r>
        <w:t>Serien</w:t>
      </w:r>
      <w:proofErr w:type="spellEnd"/>
      <w:r>
        <w:t xml:space="preserve"> </w:t>
      </w:r>
      <w:proofErr w:type="spellStart"/>
      <w:proofErr w:type="gramStart"/>
      <w:r>
        <w:t>einchecken</w:t>
      </w:r>
      <w:proofErr w:type="spellEnd"/>
      <w:r>
        <w:t>“ die</w:t>
      </w:r>
      <w:proofErr w:type="gramEnd"/>
      <w:r>
        <w:t xml:space="preserve"> </w:t>
      </w:r>
      <w:proofErr w:type="spellStart"/>
      <w:r>
        <w:t>Kontrollkästchen</w:t>
      </w:r>
      <w:proofErr w:type="spellEnd"/>
      <w:r>
        <w:t xml:space="preserve"> für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Ausgaben</w:t>
      </w:r>
      <w:proofErr w:type="spellEnd"/>
    </w:p>
    <w:p w14:paraId="2FFEF436" w14:textId="77777777" w:rsidR="00A52E4A" w:rsidRDefault="00A52E4A"/>
    <w:p w14:paraId="62EB91EF" w14:textId="77777777" w:rsidR="00A52E4A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die </w:t>
      </w:r>
      <w:proofErr w:type="spellStart"/>
      <w:r>
        <w:t>Schaltfläche</w:t>
      </w:r>
      <w:proofErr w:type="spellEnd"/>
      <w:r>
        <w:t xml:space="preserve"> „</w:t>
      </w:r>
      <w:proofErr w:type="spellStart"/>
      <w:r>
        <w:t>Ausgaben</w:t>
      </w:r>
      <w:proofErr w:type="spellEnd"/>
      <w:r>
        <w:t xml:space="preserve"> </w:t>
      </w:r>
      <w:proofErr w:type="spellStart"/>
      <w:proofErr w:type="gramStart"/>
      <w:r>
        <w:t>zusammenführen</w:t>
      </w:r>
      <w:proofErr w:type="spellEnd"/>
      <w:r>
        <w:t>“</w:t>
      </w:r>
      <w:proofErr w:type="gramEnd"/>
      <w:r>
        <w:t>.</w:t>
      </w:r>
    </w:p>
    <w:p w14:paraId="024A6142" w14:textId="77777777" w:rsidR="00A52E4A" w:rsidRDefault="00A52E4A"/>
    <w:p w14:paraId="7A81D5DF" w14:textId="77777777" w:rsidR="00A52E4A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Popup-Fenster an,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Chronologie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Aufzählung</w:t>
      </w:r>
      <w:proofErr w:type="spellEnd"/>
      <w:r>
        <w:t xml:space="preserve"> </w:t>
      </w:r>
      <w:proofErr w:type="spellStart"/>
      <w:r>
        <w:t>geändert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muss,</w:t>
      </w:r>
    </w:p>
    <w:p w14:paraId="61F6D55B" w14:textId="77777777" w:rsidR="00A52E4A" w:rsidRDefault="00A52E4A"/>
    <w:p w14:paraId="5563F2E0" w14:textId="77777777" w:rsidR="00A52E4A" w:rsidRDefault="00000000">
      <w:pPr>
        <w:pStyle w:val="defaultparagraph"/>
        <w:contextualSpacing w:val="0"/>
      </w:pPr>
      <w:proofErr w:type="spellStart"/>
      <w:r>
        <w:t>ügen</w:t>
      </w:r>
      <w:proofErr w:type="spellEnd"/>
      <w:r>
        <w:t xml:space="preserve"> Sie </w:t>
      </w:r>
      <w:proofErr w:type="spellStart"/>
      <w:r>
        <w:t>gegebenenfalls</w:t>
      </w:r>
      <w:proofErr w:type="spellEnd"/>
      <w:r>
        <w:t xml:space="preserve"> </w:t>
      </w:r>
      <w:proofErr w:type="spellStart"/>
      <w:r>
        <w:t>Meldungen</w:t>
      </w:r>
      <w:proofErr w:type="spellEnd"/>
      <w:r>
        <w:t xml:space="preserve"> </w:t>
      </w:r>
      <w:proofErr w:type="spellStart"/>
      <w:r>
        <w:t>hinzu</w:t>
      </w:r>
      <w:proofErr w:type="spellEnd"/>
      <w:r>
        <w:t xml:space="preserve"> – </w:t>
      </w:r>
      <w:proofErr w:type="spellStart"/>
      <w:r>
        <w:t>beispielsweise</w:t>
      </w:r>
      <w:proofErr w:type="spellEnd"/>
      <w:r>
        <w:t xml:space="preserve">, um die </w:t>
      </w:r>
      <w:proofErr w:type="spellStart"/>
      <w:r>
        <w:t>Öffentlichkeit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kombinierte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–</w:t>
      </w:r>
    </w:p>
    <w:p w14:paraId="76696E03" w14:textId="77777777" w:rsidR="00A52E4A" w:rsidRDefault="00A52E4A"/>
    <w:p w14:paraId="45AE65D8" w14:textId="77777777" w:rsidR="00A52E4A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Weiter“</w:t>
      </w:r>
      <w:proofErr w:type="gramEnd"/>
      <w:r>
        <w:t>.</w:t>
      </w:r>
    </w:p>
    <w:p w14:paraId="4E85F9F1" w14:textId="77777777" w:rsidR="00A52E4A" w:rsidRDefault="00A52E4A"/>
    <w:p w14:paraId="04D270AA" w14:textId="77777777" w:rsidR="00A52E4A" w:rsidRDefault="00000000">
      <w:pPr>
        <w:pStyle w:val="defaultparagraph"/>
        <w:contextualSpacing w:val="0"/>
      </w:pPr>
      <w:proofErr w:type="spellStart"/>
      <w:r>
        <w:t>Übrigens</w:t>
      </w:r>
      <w:proofErr w:type="spellEnd"/>
      <w:r>
        <w:t xml:space="preserve">: Wenn der </w:t>
      </w:r>
      <w:proofErr w:type="spellStart"/>
      <w:r>
        <w:t>Lieferant</w:t>
      </w:r>
      <w:proofErr w:type="spellEnd"/>
      <w:r>
        <w:t xml:space="preserve"> Ihnen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Voraus</w:t>
      </w:r>
      <w:proofErr w:type="spellEnd"/>
      <w:r>
        <w:t xml:space="preserve"> </w:t>
      </w:r>
      <w:proofErr w:type="spellStart"/>
      <w:r>
        <w:t>mitteilt</w:t>
      </w:r>
      <w:proofErr w:type="spellEnd"/>
      <w:r>
        <w:t>,</w:t>
      </w:r>
    </w:p>
    <w:p w14:paraId="1838E2A2" w14:textId="77777777" w:rsidR="00A52E4A" w:rsidRDefault="00A52E4A"/>
    <w:p w14:paraId="595B0F28" w14:textId="77777777" w:rsidR="00A52E4A" w:rsidRDefault="00000000">
      <w:pPr>
        <w:pStyle w:val="defaultparagraph"/>
        <w:contextualSpacing w:val="0"/>
      </w:pP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Doppelausgabe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,</w:t>
      </w:r>
    </w:p>
    <w:p w14:paraId="1561551D" w14:textId="77777777" w:rsidR="00A52E4A" w:rsidRDefault="00A52E4A"/>
    <w:p w14:paraId="520AFC5F" w14:textId="77777777" w:rsidR="00A52E4A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die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auf der Check-in-Seite </w:t>
      </w:r>
      <w:proofErr w:type="spellStart"/>
      <w:r>
        <w:t>zusammenfassen</w:t>
      </w:r>
      <w:proofErr w:type="spellEnd"/>
      <w:r>
        <w:t>,</w:t>
      </w:r>
    </w:p>
    <w:p w14:paraId="0A80A341" w14:textId="77777777" w:rsidR="00A52E4A" w:rsidRDefault="00A52E4A"/>
    <w:p w14:paraId="0403A6D2" w14:textId="77777777" w:rsidR="00A52E4A" w:rsidRDefault="00000000">
      <w:pPr>
        <w:pStyle w:val="defaultparagraph"/>
        <w:contextualSpacing w:val="0"/>
      </w:pPr>
      <w:proofErr w:type="spellStart"/>
      <w:r>
        <w:t>noch</w:t>
      </w:r>
      <w:proofErr w:type="spellEnd"/>
      <w:r>
        <w:t xml:space="preserve"> bevor die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>.</w:t>
      </w:r>
    </w:p>
    <w:p w14:paraId="1B236E3A" w14:textId="77777777" w:rsidR="00A52E4A" w:rsidRDefault="00A52E4A"/>
    <w:p w14:paraId="394879CB" w14:textId="77777777" w:rsidR="00A52E4A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>,</w:t>
      </w:r>
    </w:p>
    <w:p w14:paraId="2C75289B" w14:textId="77777777" w:rsidR="00A52E4A" w:rsidRDefault="00A52E4A"/>
    <w:p w14:paraId="25A37D34" w14:textId="77777777" w:rsidR="00A52E4A" w:rsidRDefault="00000000">
      <w:pPr>
        <w:pStyle w:val="defaultparagraph"/>
        <w:contextualSpacing w:val="0"/>
      </w:pPr>
      <w:proofErr w:type="spellStart"/>
      <w:r>
        <w:t>markieren</w:t>
      </w:r>
      <w:proofErr w:type="spellEnd"/>
      <w:r>
        <w:t xml:space="preserve"> Sie das </w:t>
      </w:r>
      <w:proofErr w:type="spellStart"/>
      <w:r>
        <w:t>Kästchen</w:t>
      </w:r>
      <w:proofErr w:type="spellEnd"/>
      <w:r>
        <w:t xml:space="preserve"> für die </w:t>
      </w:r>
      <w:proofErr w:type="spellStart"/>
      <w:r>
        <w:t>kombinierte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und </w:t>
      </w:r>
      <w:proofErr w:type="spellStart"/>
      <w:r>
        <w:t>checken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gewohnt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0C0704E4" w14:textId="77777777" w:rsidR="00A52E4A" w:rsidRDefault="00A52E4A"/>
    <w:p w14:paraId="04535FDF" w14:textId="77777777" w:rsidR="00A52E4A" w:rsidRDefault="00000000">
      <w:pPr>
        <w:pStyle w:val="defaultparagraph"/>
        <w:contextualSpacing w:val="0"/>
      </w:pPr>
      <w:r>
        <w:t xml:space="preserve">Wenn der </w:t>
      </w:r>
      <w:proofErr w:type="spellStart"/>
      <w:r>
        <w:t>Lieferant</w:t>
      </w:r>
      <w:proofErr w:type="spellEnd"/>
      <w:r>
        <w:t xml:space="preserve"> Ihnen </w:t>
      </w:r>
      <w:proofErr w:type="spellStart"/>
      <w:r>
        <w:t>mitteilt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Doppelausgaben</w:t>
      </w:r>
      <w:proofErr w:type="spellEnd"/>
      <w:r>
        <w:t xml:space="preserve"> von nun </w:t>
      </w:r>
      <w:proofErr w:type="gramStart"/>
      <w:r>
        <w:t>an</w:t>
      </w:r>
      <w:proofErr w:type="gramEnd"/>
      <w:r>
        <w:t xml:space="preserve"> </w:t>
      </w:r>
      <w:proofErr w:type="spellStart"/>
      <w:r>
        <w:t>versenden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0D91949A" w14:textId="77777777" w:rsidR="00A52E4A" w:rsidRDefault="00A52E4A"/>
    <w:p w14:paraId="24FEA054" w14:textId="77777777" w:rsidR="00A52E4A" w:rsidRDefault="00000000">
      <w:pPr>
        <w:pStyle w:val="defaultparagraph"/>
        <w:contextualSpacing w:val="0"/>
      </w:pPr>
      <w:proofErr w:type="spellStart"/>
      <w:r>
        <w:t>sollten</w:t>
      </w:r>
      <w:proofErr w:type="spellEnd"/>
      <w:r>
        <w:t xml:space="preserve"> Sie </w:t>
      </w:r>
      <w:proofErr w:type="spellStart"/>
      <w:r>
        <w:t>wahrscheinlich</w:t>
      </w:r>
      <w:proofErr w:type="spellEnd"/>
      <w:r>
        <w:t xml:space="preserve"> das </w:t>
      </w:r>
      <w:proofErr w:type="spellStart"/>
      <w:r>
        <w:t>gesamte</w:t>
      </w:r>
      <w:proofErr w:type="spellEnd"/>
      <w:r>
        <w:t xml:space="preserve"> </w:t>
      </w:r>
      <w:proofErr w:type="spellStart"/>
      <w:r>
        <w:t>Veröffentlichungsmuster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,</w:t>
      </w:r>
    </w:p>
    <w:p w14:paraId="57597BD3" w14:textId="77777777" w:rsidR="00A52E4A" w:rsidRDefault="00A52E4A"/>
    <w:p w14:paraId="1EF0282B" w14:textId="77777777" w:rsidR="00A52E4A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Mal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zusammenführen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</w:t>
      </w:r>
    </w:p>
    <w:p w14:paraId="7E41BD47" w14:textId="77777777" w:rsidR="00A52E4A" w:rsidRDefault="00A52E4A"/>
    <w:p w14:paraId="3B074DD2" w14:textId="77777777" w:rsidR="00A52E4A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Lieferant</w:t>
      </w:r>
      <w:proofErr w:type="spellEnd"/>
      <w:r>
        <w:t xml:space="preserve"> Ihnen </w:t>
      </w:r>
      <w:proofErr w:type="spellStart"/>
      <w:r>
        <w:t>mitteilt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Serie </w:t>
      </w:r>
      <w:proofErr w:type="spellStart"/>
      <w:r>
        <w:t>unregelmäßig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 xml:space="preserve"> –</w:t>
      </w:r>
    </w:p>
    <w:p w14:paraId="2241430A" w14:textId="77777777" w:rsidR="00A52E4A" w:rsidRDefault="00A52E4A"/>
    <w:p w14:paraId="3CB590A1" w14:textId="77777777" w:rsidR="00A52E4A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Sonderbeilage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in </w:t>
      </w:r>
      <w:proofErr w:type="spellStart"/>
      <w:r>
        <w:t>regelmäßigen</w:t>
      </w:r>
      <w:proofErr w:type="spellEnd"/>
      <w:r>
        <w:t xml:space="preserve"> </w:t>
      </w:r>
      <w:proofErr w:type="spellStart"/>
      <w:r>
        <w:t>Abständen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 xml:space="preserve"> –,</w:t>
      </w:r>
    </w:p>
    <w:p w14:paraId="1C7A3A98" w14:textId="77777777" w:rsidR="00A52E4A" w:rsidRDefault="00A52E4A"/>
    <w:p w14:paraId="1826A559" w14:textId="77777777" w:rsidR="00A52E4A" w:rsidRDefault="00000000">
      <w:pPr>
        <w:pStyle w:val="defaultparagraph"/>
        <w:contextualSpacing w:val="0"/>
      </w:pPr>
      <w:proofErr w:type="spellStart"/>
      <w:r>
        <w:t>müssen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Publikationsmuster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Angabe</w:t>
      </w:r>
      <w:proofErr w:type="spellEnd"/>
      <w:r>
        <w:t xml:space="preserve"> „</w:t>
      </w:r>
      <w:proofErr w:type="gramStart"/>
      <w:r>
        <w:t xml:space="preserve">irregular“ </w:t>
      </w:r>
      <w:proofErr w:type="spellStart"/>
      <w:r>
        <w:t>erstellen</w:t>
      </w:r>
      <w:proofErr w:type="spellEnd"/>
      <w:proofErr w:type="gramEnd"/>
      <w:r>
        <w:t>.</w:t>
      </w:r>
    </w:p>
    <w:p w14:paraId="1DA20FCA" w14:textId="77777777" w:rsidR="00A52E4A" w:rsidRDefault="00A52E4A"/>
    <w:p w14:paraId="6D4484A8" w14:textId="77777777" w:rsidR="00A52E4A" w:rsidRDefault="00000000">
      <w:pPr>
        <w:pStyle w:val="defaultparagraph"/>
        <w:contextualSpacing w:val="0"/>
      </w:pPr>
      <w:proofErr w:type="spellStart"/>
      <w:r>
        <w:t>Befolgen</w:t>
      </w:r>
      <w:proofErr w:type="spellEnd"/>
      <w:r>
        <w:t xml:space="preserve"> Sie </w:t>
      </w:r>
      <w:proofErr w:type="spellStart"/>
      <w:r>
        <w:t>dazu</w:t>
      </w:r>
      <w:proofErr w:type="spellEnd"/>
      <w:r>
        <w:t xml:space="preserve"> die </w:t>
      </w:r>
      <w:proofErr w:type="spellStart"/>
      <w:r>
        <w:t>Anweisungen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Video „</w:t>
      </w:r>
      <w:proofErr w:type="spellStart"/>
      <w:proofErr w:type="gramStart"/>
      <w:r>
        <w:t>Publikationsmuster</w:t>
      </w:r>
      <w:proofErr w:type="spellEnd"/>
      <w:r>
        <w:t>“</w:t>
      </w:r>
      <w:proofErr w:type="gramEnd"/>
      <w:r>
        <w:t>(Publication Pattern).</w:t>
      </w:r>
    </w:p>
    <w:p w14:paraId="78A21DC9" w14:textId="77777777" w:rsidR="00A52E4A" w:rsidRDefault="00A52E4A"/>
    <w:p w14:paraId="7E5D927D" w14:textId="77777777" w:rsidR="00A52E4A" w:rsidRDefault="00000000">
      <w:pPr>
        <w:pStyle w:val="defaultparagraph"/>
        <w:contextualSpacing w:val="0"/>
      </w:pPr>
      <w:proofErr w:type="spellStart"/>
      <w:r>
        <w:t>Später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die </w:t>
      </w:r>
      <w:proofErr w:type="spellStart"/>
      <w:r>
        <w:t>Sonderbeilage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,</w:t>
      </w:r>
    </w:p>
    <w:p w14:paraId="66C9C9F5" w14:textId="77777777" w:rsidR="00A52E4A" w:rsidRDefault="00A52E4A"/>
    <w:p w14:paraId="6655A247" w14:textId="77777777" w:rsidR="00A52E4A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auf der </w:t>
      </w:r>
      <w:proofErr w:type="spellStart"/>
      <w:r>
        <w:t>Seite</w:t>
      </w:r>
      <w:proofErr w:type="spellEnd"/>
      <w:r>
        <w:t xml:space="preserve"> „Serials Check </w:t>
      </w:r>
      <w:proofErr w:type="gramStart"/>
      <w:r>
        <w:t>In“ (</w:t>
      </w:r>
      <w:proofErr w:type="spellStart"/>
      <w:proofErr w:type="gramEnd"/>
      <w:r>
        <w:t>Serien</w:t>
      </w:r>
      <w:proofErr w:type="spellEnd"/>
      <w:r>
        <w:t xml:space="preserve"> </w:t>
      </w:r>
      <w:proofErr w:type="spellStart"/>
      <w:r>
        <w:t>einchecken</w:t>
      </w:r>
      <w:proofErr w:type="spellEnd"/>
      <w:r>
        <w:t>) die Option „</w:t>
      </w:r>
      <w:proofErr w:type="gramStart"/>
      <w:r>
        <w:t>Actions“ (</w:t>
      </w:r>
      <w:proofErr w:type="spellStart"/>
      <w:proofErr w:type="gramEnd"/>
      <w:r>
        <w:t>Aktionen</w:t>
      </w:r>
      <w:proofErr w:type="spellEnd"/>
      <w:r>
        <w:t xml:space="preserve">) und </w:t>
      </w:r>
      <w:proofErr w:type="spellStart"/>
      <w:r>
        <w:t>dann</w:t>
      </w:r>
      <w:proofErr w:type="spellEnd"/>
      <w:r>
        <w:t xml:space="preserve"> „Add </w:t>
      </w:r>
      <w:proofErr w:type="gramStart"/>
      <w:r>
        <w:t>Issue“ (</w:t>
      </w:r>
      <w:proofErr w:type="spellStart"/>
      <w:proofErr w:type="gramEnd"/>
      <w:r>
        <w:t>Ausgabe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) </w:t>
      </w:r>
      <w:proofErr w:type="spellStart"/>
      <w:r>
        <w:t>oder</w:t>
      </w:r>
      <w:proofErr w:type="spellEnd"/>
      <w:r>
        <w:t xml:space="preserve"> „</w:t>
      </w:r>
      <w:proofErr w:type="gramStart"/>
      <w:r>
        <w:t>Part“ (</w:t>
      </w:r>
      <w:proofErr w:type="gramEnd"/>
      <w:r>
        <w:t>Teil).</w:t>
      </w:r>
    </w:p>
    <w:p w14:paraId="7E3F7BAB" w14:textId="77777777" w:rsidR="00A52E4A" w:rsidRDefault="00A52E4A"/>
    <w:p w14:paraId="64785551" w14:textId="77777777" w:rsidR="00A52E4A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das </w:t>
      </w:r>
      <w:proofErr w:type="spellStart"/>
      <w:r>
        <w:t>unregelmäßige</w:t>
      </w:r>
      <w:proofErr w:type="spellEnd"/>
      <w:r>
        <w:t xml:space="preserve"> </w:t>
      </w:r>
      <w:proofErr w:type="spellStart"/>
      <w:r>
        <w:t>Veröffentlichungsmuster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auf das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Ergänzung</w:t>
      </w:r>
      <w:proofErr w:type="spellEnd"/>
      <w:r>
        <w:t xml:space="preserve"> </w:t>
      </w:r>
      <w:proofErr w:type="spellStart"/>
      <w:r>
        <w:t>zutrifft</w:t>
      </w:r>
      <w:proofErr w:type="spellEnd"/>
      <w:r>
        <w:t xml:space="preserve">, und </w:t>
      </w:r>
      <w:proofErr w:type="spellStart"/>
      <w:r>
        <w:t>klicken</w:t>
      </w:r>
      <w:proofErr w:type="spellEnd"/>
      <w:r>
        <w:t xml:space="preserve"> Sie auf „</w:t>
      </w:r>
      <w:proofErr w:type="spellStart"/>
      <w:proofErr w:type="gramStart"/>
      <w:r>
        <w:t>Auswählen</w:t>
      </w:r>
      <w:proofErr w:type="spellEnd"/>
      <w:r>
        <w:t>“</w:t>
      </w:r>
      <w:proofErr w:type="gramEnd"/>
      <w:r>
        <w:t>.</w:t>
      </w:r>
    </w:p>
    <w:p w14:paraId="776DEA8D" w14:textId="77777777" w:rsidR="00A52E4A" w:rsidRDefault="00A52E4A"/>
    <w:p w14:paraId="4ECC132A" w14:textId="77777777" w:rsidR="00A52E4A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nun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Ausgabedatensatz</w:t>
      </w:r>
      <w:proofErr w:type="spellEnd"/>
      <w:r>
        <w:t xml:space="preserve"> für die </w:t>
      </w:r>
      <w:proofErr w:type="spellStart"/>
      <w:r>
        <w:t>Beilage</w:t>
      </w:r>
      <w:proofErr w:type="spellEnd"/>
      <w:r>
        <w:t xml:space="preserve"> </w:t>
      </w:r>
      <w:proofErr w:type="spellStart"/>
      <w:r>
        <w:t>anlegen</w:t>
      </w:r>
      <w:proofErr w:type="spellEnd"/>
      <w:r>
        <w:t>.</w:t>
      </w:r>
    </w:p>
    <w:p w14:paraId="06081A7D" w14:textId="77777777" w:rsidR="00A52E4A" w:rsidRDefault="00A52E4A"/>
    <w:p w14:paraId="7FECD3EB" w14:textId="77777777" w:rsidR="00A52E4A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Problem </w:t>
      </w:r>
      <w:proofErr w:type="spellStart"/>
      <w:r>
        <w:t>ein</w:t>
      </w:r>
      <w:proofErr w:type="spellEnd"/>
      <w:r>
        <w:t>.</w:t>
      </w:r>
    </w:p>
    <w:p w14:paraId="3B8AEC83" w14:textId="77777777" w:rsidR="00A52E4A" w:rsidRDefault="00A52E4A"/>
    <w:p w14:paraId="5BA02718" w14:textId="77777777" w:rsidR="00A52E4A" w:rsidRDefault="00000000">
      <w:pPr>
        <w:pStyle w:val="defaultparagraph"/>
        <w:contextualSpacing w:val="0"/>
      </w:pPr>
      <w:proofErr w:type="spellStart"/>
      <w:r>
        <w:t>Speichern</w:t>
      </w:r>
      <w:proofErr w:type="spellEnd"/>
      <w:r>
        <w:t xml:space="preserve"> Sie den </w:t>
      </w:r>
      <w:proofErr w:type="spellStart"/>
      <w:r>
        <w:t>Datensatz</w:t>
      </w:r>
      <w:proofErr w:type="spellEnd"/>
      <w:r>
        <w:t xml:space="preserve"> und </w:t>
      </w:r>
      <w:proofErr w:type="spellStart"/>
      <w:r>
        <w:t>schließen</w:t>
      </w:r>
      <w:proofErr w:type="spellEnd"/>
      <w:r>
        <w:t xml:space="preserve"> Sie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>.</w:t>
      </w:r>
    </w:p>
    <w:p w14:paraId="2A08A4D4" w14:textId="77777777" w:rsidR="00A52E4A" w:rsidRDefault="00A52E4A"/>
    <w:p w14:paraId="28A81C14" w14:textId="77777777" w:rsidR="00A52E4A" w:rsidRDefault="00000000">
      <w:pPr>
        <w:pStyle w:val="defaultparagraph"/>
        <w:contextualSpacing w:val="0"/>
      </w:pPr>
      <w:proofErr w:type="spellStart"/>
      <w:r>
        <w:t>Zurück</w:t>
      </w:r>
      <w:proofErr w:type="spellEnd"/>
      <w:r>
        <w:t xml:space="preserve"> auf der </w:t>
      </w:r>
      <w:proofErr w:type="spellStart"/>
      <w:r>
        <w:t>Seite</w:t>
      </w:r>
      <w:proofErr w:type="spellEnd"/>
      <w:r>
        <w:t xml:space="preserve"> „</w:t>
      </w:r>
      <w:proofErr w:type="spellStart"/>
      <w:r>
        <w:t>Zeitschriften</w:t>
      </w:r>
      <w:proofErr w:type="spellEnd"/>
      <w:r>
        <w:t>-Check-</w:t>
      </w:r>
      <w:proofErr w:type="gramStart"/>
      <w:r>
        <w:t xml:space="preserve">in“ </w:t>
      </w:r>
      <w:proofErr w:type="spellStart"/>
      <w:r>
        <w:t>können</w:t>
      </w:r>
      <w:proofErr w:type="spellEnd"/>
      <w:proofErr w:type="gramEnd"/>
      <w:r>
        <w:t xml:space="preserve"> Sie nun das </w:t>
      </w:r>
      <w:proofErr w:type="spellStart"/>
      <w:r>
        <w:t>Unterelement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 xml:space="preserve"> und </w:t>
      </w:r>
      <w:proofErr w:type="spellStart"/>
      <w:r>
        <w:t>einchecken</w:t>
      </w:r>
      <w:proofErr w:type="spellEnd"/>
      <w:r>
        <w:t>.</w:t>
      </w:r>
    </w:p>
    <w:p w14:paraId="5449F48B" w14:textId="77777777" w:rsidR="00A52E4A" w:rsidRDefault="00A52E4A"/>
    <w:p w14:paraId="34376B10" w14:textId="77777777" w:rsidR="00A52E4A" w:rsidRDefault="00000000">
      <w:pPr>
        <w:pStyle w:val="defaultparagraph"/>
        <w:contextualSpacing w:val="0"/>
      </w:pPr>
      <w:r>
        <w:lastRenderedPageBreak/>
        <w:t xml:space="preserve">Denken Sie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Erfassung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Seriennummer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Verfahren</w:t>
      </w:r>
    </w:p>
    <w:p w14:paraId="4D13143C" w14:textId="77777777" w:rsidR="00A52E4A" w:rsidRDefault="00A52E4A"/>
    <w:p w14:paraId="6FFC3050" w14:textId="77777777" w:rsidR="00A52E4A" w:rsidRDefault="00000000">
      <w:pPr>
        <w:pStyle w:val="defaultparagraph"/>
        <w:contextualSpacing w:val="0"/>
      </w:pPr>
      <w:proofErr w:type="spellStart"/>
      <w:r>
        <w:t>auch</w:t>
      </w:r>
      <w:proofErr w:type="spellEnd"/>
      <w:r>
        <w:t xml:space="preserve"> die </w:t>
      </w:r>
      <w:proofErr w:type="spellStart"/>
      <w:r>
        <w:t>Ausleihe</w:t>
      </w:r>
      <w:proofErr w:type="spellEnd"/>
      <w:r>
        <w:t xml:space="preserve"> in der </w:t>
      </w:r>
      <w:proofErr w:type="spellStart"/>
      <w:r>
        <w:t>Filiale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in der </w:t>
      </w:r>
      <w:proofErr w:type="spellStart"/>
      <w:r>
        <w:t>sich</w:t>
      </w:r>
      <w:proofErr w:type="spellEnd"/>
      <w:r>
        <w:t xml:space="preserve"> dieses Exemplar </w:t>
      </w:r>
      <w:proofErr w:type="spellStart"/>
      <w:r>
        <w:t>befindet</w:t>
      </w:r>
      <w:proofErr w:type="spellEnd"/>
      <w:r>
        <w:t>,</w:t>
      </w:r>
    </w:p>
    <w:p w14:paraId="38D66A32" w14:textId="77777777" w:rsidR="00A52E4A" w:rsidRDefault="00A52E4A"/>
    <w:p w14:paraId="14B4C0D5" w14:textId="77777777" w:rsidR="00A52E4A" w:rsidRDefault="00000000">
      <w:pPr>
        <w:pStyle w:val="defaultparagraph"/>
        <w:contextualSpacing w:val="0"/>
      </w:pP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gramStart"/>
      <w:r>
        <w:t>die</w:t>
      </w:r>
      <w:proofErr w:type="gramEnd"/>
      <w:r>
        <w:t xml:space="preserve"> </w:t>
      </w:r>
      <w:proofErr w:type="spellStart"/>
      <w:r>
        <w:t>Zweigstelle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, in der Sie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>.</w:t>
      </w:r>
    </w:p>
    <w:p w14:paraId="7556557C" w14:textId="77777777" w:rsidR="00A52E4A" w:rsidRDefault="00A52E4A"/>
    <w:p w14:paraId="0C1A7966" w14:textId="77777777" w:rsidR="00A52E4A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nun,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einchecken</w:t>
      </w:r>
      <w:proofErr w:type="spellEnd"/>
      <w:r>
        <w:t>.</w:t>
      </w:r>
    </w:p>
    <w:p w14:paraId="6EB00190" w14:textId="77777777" w:rsidR="00A52E4A" w:rsidRDefault="00A52E4A"/>
    <w:p w14:paraId="7138E466" w14:textId="77777777" w:rsidR="00A52E4A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2E9F1D42" w14:textId="77777777" w:rsidR="00A52E4A" w:rsidRDefault="00A52E4A"/>
    <w:sectPr w:rsidR="00A52E4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9228" w14:textId="77777777" w:rsidR="00BE3A3B" w:rsidRDefault="00BE3A3B">
      <w:pPr>
        <w:spacing w:line="240" w:lineRule="auto"/>
      </w:pPr>
      <w:r>
        <w:separator/>
      </w:r>
    </w:p>
  </w:endnote>
  <w:endnote w:type="continuationSeparator" w:id="0">
    <w:p w14:paraId="7CB952B6" w14:textId="77777777" w:rsidR="00BE3A3B" w:rsidRDefault="00BE3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E2F" w14:textId="77777777" w:rsidR="00A52E4A" w:rsidRDefault="00A52E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0CD9" w14:textId="77777777" w:rsidR="00A52E4A" w:rsidRDefault="00A52E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B48F" w14:textId="77777777" w:rsidR="00BE3A3B" w:rsidRDefault="00BE3A3B">
      <w:pPr>
        <w:spacing w:line="240" w:lineRule="auto"/>
      </w:pPr>
      <w:r>
        <w:separator/>
      </w:r>
    </w:p>
  </w:footnote>
  <w:footnote w:type="continuationSeparator" w:id="0">
    <w:p w14:paraId="06AD404B" w14:textId="77777777" w:rsidR="00BE3A3B" w:rsidRDefault="00BE3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BD75" w14:textId="77777777" w:rsidR="00A52E4A" w:rsidRDefault="00A52E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282B" w14:textId="77777777" w:rsidR="00A52E4A" w:rsidRDefault="00A52E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E4A"/>
    <w:rsid w:val="004C32C4"/>
    <w:rsid w:val="00A52E4A"/>
    <w:rsid w:val="00B34691"/>
    <w:rsid w:val="00B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DA49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2025-08-01T15:42:00Z</dcterms:created>
  <dcterms:modified xsi:type="dcterms:W3CDTF">2025-08-01T15:42:00Z</dcterms:modified>
</cp:coreProperties>
</file>