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CFB89C" w14:textId="77777777" w:rsidR="00981655" w:rsidRPr="00981655" w:rsidRDefault="00981655" w:rsidP="00981655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981655">
        <w:rPr>
          <w:rFonts w:eastAsia="Times New Roman"/>
          <w:b/>
          <w:bCs/>
          <w:color w:val="000000"/>
          <w:sz w:val="40"/>
          <w:szCs w:val="40"/>
        </w:rPr>
        <w:t>Standardberichte</w:t>
      </w:r>
      <w:proofErr w:type="spellEnd"/>
    </w:p>
    <w:p w14:paraId="3A065D98" w14:textId="77777777" w:rsidR="00981655" w:rsidRDefault="00981655">
      <w:pPr>
        <w:pStyle w:val="defaultparagraph"/>
        <w:contextualSpacing w:val="0"/>
      </w:pPr>
    </w:p>
    <w:p w14:paraId="20DB342B" w14:textId="66E9FFC7" w:rsidR="00AA2CDB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bietet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Reihe von </w:t>
      </w:r>
      <w:proofErr w:type="spellStart"/>
      <w:r>
        <w:t>Standardberichten</w:t>
      </w:r>
      <w:proofErr w:type="spellEnd"/>
      <w:r>
        <w:t>,</w:t>
      </w:r>
    </w:p>
    <w:p w14:paraId="146D28B8" w14:textId="77777777" w:rsidR="00AA2CDB" w:rsidRDefault="00AA2CDB"/>
    <w:p w14:paraId="3ABFDF2E" w14:textId="77777777" w:rsidR="00AA2CDB" w:rsidRDefault="00000000">
      <w:pPr>
        <w:pStyle w:val="defaultparagraph"/>
        <w:contextualSpacing w:val="0"/>
      </w:pPr>
      <w:proofErr w:type="spellStart"/>
      <w:r>
        <w:t>vordefinierten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>, die in der SQL Server Reporting Services-</w:t>
      </w:r>
      <w:proofErr w:type="spellStart"/>
      <w:r>
        <w:t>Plattform</w:t>
      </w:r>
      <w:proofErr w:type="spellEnd"/>
      <w:r>
        <w:t xml:space="preserve"> (SSRS)</w:t>
      </w:r>
    </w:p>
    <w:p w14:paraId="6DE1B45C" w14:textId="77777777" w:rsidR="00AA2CDB" w:rsidRDefault="00AA2CDB"/>
    <w:p w14:paraId="06D126A9" w14:textId="77777777" w:rsidR="00AA2CDB" w:rsidRDefault="00000000">
      <w:pPr>
        <w:pStyle w:val="defaultparagraph"/>
        <w:contextualSpacing w:val="0"/>
      </w:pPr>
      <w:r>
        <w:t xml:space="preserve">auf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Datenbank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20C4D0FA" w14:textId="77777777" w:rsidR="00AA2CDB" w:rsidRDefault="00AA2CDB"/>
    <w:p w14:paraId="3991C769" w14:textId="77777777" w:rsidR="00AA2CD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Standardberichte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Ihnen </w:t>
      </w:r>
      <w:proofErr w:type="spellStart"/>
      <w:r>
        <w:t>Einblicke</w:t>
      </w:r>
      <w:proofErr w:type="spellEnd"/>
      <w:r>
        <w:t xml:space="preserve"> in alle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Bibliotheksaktivitäten</w:t>
      </w:r>
      <w:proofErr w:type="spellEnd"/>
      <w:r>
        <w:t>.</w:t>
      </w:r>
    </w:p>
    <w:p w14:paraId="289BD0A7" w14:textId="77777777" w:rsidR="00AA2CDB" w:rsidRDefault="00AA2CDB"/>
    <w:p w14:paraId="7CA05169" w14:textId="77777777" w:rsidR="00AA2CD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Video </w:t>
      </w:r>
      <w:proofErr w:type="spellStart"/>
      <w:r>
        <w:t>melden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an und </w:t>
      </w:r>
      <w:proofErr w:type="spellStart"/>
      <w:r>
        <w:t>navigieren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Standardberichte</w:t>
      </w:r>
      <w:proofErr w:type="spellEnd"/>
      <w:r>
        <w:t>,</w:t>
      </w:r>
    </w:p>
    <w:p w14:paraId="2D601292" w14:textId="77777777" w:rsidR="00AA2CDB" w:rsidRDefault="00AA2CDB"/>
    <w:p w14:paraId="59B53465" w14:textId="77777777" w:rsidR="00AA2CDB" w:rsidRDefault="00000000">
      <w:pPr>
        <w:pStyle w:val="defaultparagraph"/>
        <w:contextualSpacing w:val="0"/>
      </w:pPr>
      <w:proofErr w:type="spellStart"/>
      <w:r>
        <w:t>sehen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in den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Funktionsbereichen</w:t>
      </w:r>
      <w:proofErr w:type="spellEnd"/>
      <w:r>
        <w:t xml:space="preserve"> an</w:t>
      </w:r>
    </w:p>
    <w:p w14:paraId="17A7D9DD" w14:textId="77777777" w:rsidR="00AA2CDB" w:rsidRDefault="00AA2CDB"/>
    <w:p w14:paraId="1D5DBE97" w14:textId="77777777" w:rsidR="00AA2CD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man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ausführt</w:t>
      </w:r>
      <w:proofErr w:type="spellEnd"/>
      <w:r>
        <w:t xml:space="preserve"> und </w:t>
      </w:r>
      <w:proofErr w:type="spellStart"/>
      <w:r>
        <w:t>herunterlädt</w:t>
      </w:r>
      <w:proofErr w:type="spellEnd"/>
      <w:r>
        <w:t>.</w:t>
      </w:r>
    </w:p>
    <w:p w14:paraId="30656F63" w14:textId="77777777" w:rsidR="00AA2CDB" w:rsidRDefault="00AA2CDB"/>
    <w:p w14:paraId="3E6EFC36" w14:textId="77777777" w:rsidR="00AA2CDB" w:rsidRDefault="00000000">
      <w:pPr>
        <w:pStyle w:val="defaultparagraph"/>
        <w:contextualSpacing w:val="0"/>
      </w:pPr>
      <w:r>
        <w:t xml:space="preserve">Um die </w:t>
      </w:r>
      <w:proofErr w:type="spellStart"/>
      <w:r>
        <w:t>Standardberichte</w:t>
      </w:r>
      <w:proofErr w:type="spellEnd"/>
      <w:r>
        <w:t xml:space="preserve"> </w:t>
      </w:r>
      <w:proofErr w:type="spellStart"/>
      <w:r>
        <w:t>aufzurufen</w:t>
      </w:r>
      <w:proofErr w:type="spellEnd"/>
      <w:r>
        <w:t>,</w:t>
      </w:r>
    </w:p>
    <w:p w14:paraId="42CE75E3" w14:textId="77777777" w:rsidR="00AA2CDB" w:rsidRDefault="00AA2CDB"/>
    <w:p w14:paraId="058D703E" w14:textId="77777777" w:rsidR="00AA2CDB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den 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Projektmanager</w:t>
      </w:r>
      <w:proofErr w:type="spellEnd"/>
      <w:r>
        <w:t xml:space="preserve"> </w:t>
      </w:r>
      <w:proofErr w:type="spellStart"/>
      <w:r>
        <w:t>bereitgestellten</w:t>
      </w:r>
      <w:proofErr w:type="spellEnd"/>
      <w:r>
        <w:t xml:space="preserve"> Link</w:t>
      </w:r>
    </w:p>
    <w:p w14:paraId="1E17A7C8" w14:textId="77777777" w:rsidR="00AA2CDB" w:rsidRDefault="00AA2CDB"/>
    <w:p w14:paraId="0C8C7269" w14:textId="77777777" w:rsidR="00AA2CD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melden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Leap-</w:t>
      </w:r>
      <w:proofErr w:type="spellStart"/>
      <w:r>
        <w:t>Benutzernamen</w:t>
      </w:r>
      <w:proofErr w:type="spellEnd"/>
      <w:r>
        <w:t xml:space="preserve"> und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Passwort</w:t>
      </w:r>
      <w:proofErr w:type="spellEnd"/>
      <w:r>
        <w:t xml:space="preserve"> an.</w:t>
      </w:r>
    </w:p>
    <w:p w14:paraId="030DD5F4" w14:textId="77777777" w:rsidR="00AA2CDB" w:rsidRDefault="00AA2CDB"/>
    <w:p w14:paraId="44D5A0C5" w14:textId="77777777" w:rsidR="00AA2CD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Standardberichte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webbasiert</w:t>
      </w:r>
      <w:proofErr w:type="spellEnd"/>
    </w:p>
    <w:p w14:paraId="52858913" w14:textId="77777777" w:rsidR="00AA2CDB" w:rsidRDefault="00AA2CDB"/>
    <w:p w14:paraId="67E870C5" w14:textId="77777777" w:rsidR="00AA2CDB" w:rsidRDefault="00000000">
      <w:pPr>
        <w:pStyle w:val="defaultparagraph"/>
        <w:contextualSpacing w:val="0"/>
      </w:pPr>
      <w:r>
        <w:t xml:space="preserve">und in </w:t>
      </w:r>
      <w:proofErr w:type="spellStart"/>
      <w:r>
        <w:t>Ordnern</w:t>
      </w:r>
      <w:proofErr w:type="spellEnd"/>
      <w:r>
        <w:t xml:space="preserve"> </w:t>
      </w:r>
      <w:proofErr w:type="spellStart"/>
      <w:r>
        <w:t>organisiert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Polaris der </w:t>
      </w:r>
      <w:proofErr w:type="spellStart"/>
      <w:r>
        <w:t>Stammordner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5B3B31B9" w14:textId="77777777" w:rsidR="00AA2CDB" w:rsidRDefault="00AA2CDB"/>
    <w:p w14:paraId="08EF5F3A" w14:textId="77777777" w:rsidR="00AA2CDB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darauf</w:t>
      </w:r>
      <w:proofErr w:type="spellEnd"/>
      <w:r>
        <w:t xml:space="preserve">, um alle </w:t>
      </w:r>
      <w:proofErr w:type="spellStart"/>
      <w:r>
        <w:t>Unterordner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>.</w:t>
      </w:r>
    </w:p>
    <w:p w14:paraId="6224DF74" w14:textId="77777777" w:rsidR="00AA2CDB" w:rsidRDefault="00AA2CDB"/>
    <w:p w14:paraId="3B9D4580" w14:textId="77777777" w:rsidR="00AA2CDB" w:rsidRDefault="00000000">
      <w:pPr>
        <w:pStyle w:val="defaultparagraph"/>
        <w:contextualSpacing w:val="0"/>
      </w:pPr>
      <w:r>
        <w:t xml:space="preserve">Jeder </w:t>
      </w:r>
      <w:proofErr w:type="spellStart"/>
      <w:r>
        <w:t>Unterordner</w:t>
      </w:r>
      <w:proofErr w:type="spellEnd"/>
      <w:r>
        <w:t xml:space="preserve"> </w:t>
      </w:r>
      <w:proofErr w:type="spellStart"/>
      <w:r>
        <w:t>enthält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auf das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</w:t>
      </w:r>
    </w:p>
    <w:p w14:paraId="1B80099B" w14:textId="77777777" w:rsidR="00AA2CDB" w:rsidRDefault="00AA2CDB"/>
    <w:p w14:paraId="19FD4B70" w14:textId="77777777" w:rsidR="00AA2CDB" w:rsidRDefault="00000000">
      <w:pPr>
        <w:pStyle w:val="defaultparagraph"/>
        <w:contextualSpacing w:val="0"/>
      </w:pPr>
      <w:proofErr w:type="spellStart"/>
      <w:r>
        <w:t>Unterordners</w:t>
      </w:r>
      <w:proofErr w:type="spellEnd"/>
      <w:r>
        <w:t xml:space="preserve"> </w:t>
      </w:r>
      <w:proofErr w:type="spellStart"/>
      <w:r>
        <w:t>genannte</w:t>
      </w:r>
      <w:proofErr w:type="spellEnd"/>
      <w:r>
        <w:t xml:space="preserve"> </w:t>
      </w:r>
      <w:proofErr w:type="spellStart"/>
      <w:r>
        <w:t>Teilsystem</w:t>
      </w:r>
      <w:proofErr w:type="spellEnd"/>
      <w:r>
        <w:t xml:space="preserve"> </w:t>
      </w:r>
      <w:proofErr w:type="spellStart"/>
      <w:r>
        <w:t>beziehen</w:t>
      </w:r>
      <w:proofErr w:type="spellEnd"/>
      <w:r>
        <w:t>.</w:t>
      </w:r>
    </w:p>
    <w:p w14:paraId="2543D025" w14:textId="77777777" w:rsidR="00AA2CDB" w:rsidRDefault="00AA2CDB"/>
    <w:p w14:paraId="3594E7B8" w14:textId="77777777" w:rsidR="00AA2CDB" w:rsidRDefault="00000000">
      <w:pPr>
        <w:pStyle w:val="defaultparagraph"/>
        <w:contextualSpacing w:val="0"/>
      </w:pPr>
      <w:r>
        <w:t xml:space="preserve">Alle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Akquisition</w:t>
      </w:r>
      <w:proofErr w:type="spellEnd"/>
      <w:r>
        <w:t xml:space="preserve"> </w:t>
      </w:r>
      <w:proofErr w:type="spellStart"/>
      <w:r>
        <w:t>verbundenen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Ordner „</w:t>
      </w:r>
      <w:proofErr w:type="gramStart"/>
      <w:r>
        <w:t>Acquisitions“</w:t>
      </w:r>
      <w:proofErr w:type="gramEnd"/>
      <w:r>
        <w:t>.</w:t>
      </w:r>
    </w:p>
    <w:p w14:paraId="2C8A543D" w14:textId="77777777" w:rsidR="00AA2CDB" w:rsidRDefault="00AA2CDB"/>
    <w:p w14:paraId="51CE6C32" w14:textId="77777777" w:rsidR="00AA2CDB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Sendungen</w:t>
      </w:r>
      <w:proofErr w:type="spellEnd"/>
      <w:r>
        <w:t xml:space="preserve">, </w:t>
      </w:r>
      <w:proofErr w:type="spellStart"/>
      <w:r>
        <w:t>Lieferanten</w:t>
      </w:r>
      <w:proofErr w:type="spellEnd"/>
      <w:r>
        <w:t xml:space="preserve">, </w:t>
      </w:r>
      <w:proofErr w:type="spellStart"/>
      <w:r>
        <w:t>Rechnungen</w:t>
      </w:r>
      <w:proofErr w:type="spellEnd"/>
      <w:r>
        <w:t xml:space="preserve">, </w:t>
      </w:r>
      <w:proofErr w:type="spellStart"/>
      <w:r>
        <w:t>Zahlungen</w:t>
      </w:r>
      <w:proofErr w:type="spellEnd"/>
    </w:p>
    <w:p w14:paraId="7719914D" w14:textId="77777777" w:rsidR="00AA2CDB" w:rsidRDefault="00AA2CDB"/>
    <w:p w14:paraId="2AE840B1" w14:textId="77777777" w:rsidR="00AA2CDB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Bestellpositionen</w:t>
      </w:r>
      <w:proofErr w:type="spellEnd"/>
      <w:r>
        <w:t>.</w:t>
      </w:r>
    </w:p>
    <w:p w14:paraId="2B069ABF" w14:textId="77777777" w:rsidR="00AA2CDB" w:rsidRDefault="00AA2CDB"/>
    <w:p w14:paraId="376B6010" w14:textId="77777777" w:rsidR="00AA2CDB" w:rsidRDefault="00000000">
      <w:pPr>
        <w:pStyle w:val="defaultparagraph"/>
        <w:contextualSpacing w:val="0"/>
      </w:pPr>
      <w:proofErr w:type="spellStart"/>
      <w:r>
        <w:lastRenderedPageBreak/>
        <w:t>Im</w:t>
      </w:r>
      <w:proofErr w:type="spellEnd"/>
      <w:r>
        <w:t xml:space="preserve"> </w:t>
      </w:r>
      <w:proofErr w:type="spellStart"/>
      <w:r>
        <w:t>oberen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auswählen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Sie die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Kacheln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2D511503" w14:textId="77777777" w:rsidR="00AA2CDB" w:rsidRDefault="00AA2CDB"/>
    <w:p w14:paraId="1A9FEDB5" w14:textId="77777777" w:rsidR="00AA2CD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Pfad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aktuelle</w:t>
      </w:r>
      <w:proofErr w:type="spellEnd"/>
      <w:r>
        <w:t xml:space="preserve"> Position</w:t>
      </w:r>
    </w:p>
    <w:p w14:paraId="046EF586" w14:textId="77777777" w:rsidR="00AA2CDB" w:rsidRDefault="00AA2CDB"/>
    <w:p w14:paraId="2FCDD512" w14:textId="77777777" w:rsidR="00AA2CDB" w:rsidRDefault="00000000">
      <w:pPr>
        <w:pStyle w:val="defaultparagraph"/>
        <w:contextualSpacing w:val="0"/>
      </w:pPr>
      <w:proofErr w:type="spellStart"/>
      <w:r>
        <w:t>sehen</w:t>
      </w:r>
      <w:proofErr w:type="spellEnd"/>
      <w:r>
        <w:t xml:space="preserve">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vorherigen</w:t>
      </w:r>
      <w:proofErr w:type="spellEnd"/>
      <w:r>
        <w:t xml:space="preserve"> Ordner </w:t>
      </w:r>
      <w:proofErr w:type="spellStart"/>
      <w:r>
        <w:t>zurückkehren</w:t>
      </w:r>
      <w:proofErr w:type="spellEnd"/>
      <w:r>
        <w:t>.</w:t>
      </w:r>
    </w:p>
    <w:p w14:paraId="0673E0A5" w14:textId="77777777" w:rsidR="00AA2CDB" w:rsidRDefault="00AA2CDB"/>
    <w:p w14:paraId="267DC9E6" w14:textId="77777777" w:rsidR="00AA2CD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Katalogisierungsberichte</w:t>
      </w:r>
      <w:proofErr w:type="spellEnd"/>
      <w:r>
        <w:t xml:space="preserve"> </w:t>
      </w:r>
      <w:proofErr w:type="spellStart"/>
      <w:r>
        <w:t>liefern</w:t>
      </w:r>
      <w:proofErr w:type="spellEnd"/>
      <w:r>
        <w:t xml:space="preserve"> </w:t>
      </w:r>
      <w:proofErr w:type="spellStart"/>
      <w:r>
        <w:t>Antworten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Normdatensätzen</w:t>
      </w:r>
      <w:proofErr w:type="spellEnd"/>
      <w:r>
        <w:t xml:space="preserve">,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Datensätzen</w:t>
      </w:r>
      <w:proofErr w:type="spellEnd"/>
      <w:r>
        <w:t>,</w:t>
      </w:r>
    </w:p>
    <w:p w14:paraId="42B7399F" w14:textId="77777777" w:rsidR="00AA2CDB" w:rsidRDefault="00AA2CDB"/>
    <w:p w14:paraId="0A2A6407" w14:textId="77777777" w:rsidR="00AA2CDB" w:rsidRDefault="00000000">
      <w:pPr>
        <w:pStyle w:val="defaultparagraph"/>
        <w:contextualSpacing w:val="0"/>
      </w:pPr>
      <w:r>
        <w:t>Community-</w:t>
      </w:r>
      <w:proofErr w:type="spellStart"/>
      <w:r>
        <w:t>Datensätzen</w:t>
      </w:r>
      <w:proofErr w:type="spellEnd"/>
      <w:r>
        <w:t xml:space="preserve"> und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Objekten</w:t>
      </w:r>
      <w:proofErr w:type="spellEnd"/>
      <w:r>
        <w:t>.</w:t>
      </w:r>
    </w:p>
    <w:p w14:paraId="174C1D2A" w14:textId="77777777" w:rsidR="00AA2CDB" w:rsidRDefault="00AA2CDB"/>
    <w:p w14:paraId="5E0785B5" w14:textId="77777777" w:rsidR="00AA2CDB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einfach</w:t>
      </w:r>
      <w:proofErr w:type="spellEnd"/>
      <w:r>
        <w:t xml:space="preserve"> auf den </w:t>
      </w:r>
      <w:proofErr w:type="spellStart"/>
      <w:r>
        <w:t>gewünschten</w:t>
      </w:r>
      <w:proofErr w:type="spellEnd"/>
      <w:r>
        <w:t xml:space="preserve"> </w:t>
      </w:r>
      <w:proofErr w:type="spellStart"/>
      <w:r>
        <w:t>Unterordner</w:t>
      </w:r>
      <w:proofErr w:type="spellEnd"/>
      <w:r>
        <w:t xml:space="preserve"> und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Ihnen die </w:t>
      </w:r>
      <w:proofErr w:type="spellStart"/>
      <w:r>
        <w:t>entsprechenden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61A16C75" w14:textId="77777777" w:rsidR="00AA2CDB" w:rsidRDefault="00AA2CDB"/>
    <w:p w14:paraId="08CAC070" w14:textId="77777777" w:rsidR="00AA2CDB" w:rsidRDefault="00000000">
      <w:pPr>
        <w:pStyle w:val="defaultparagraph"/>
        <w:contextualSpacing w:val="0"/>
      </w:pPr>
      <w:proofErr w:type="spellStart"/>
      <w:r>
        <w:t>Ausleihberichte</w:t>
      </w:r>
      <w:proofErr w:type="spellEnd"/>
      <w:r>
        <w:t xml:space="preserve"> </w:t>
      </w:r>
      <w:proofErr w:type="spellStart"/>
      <w:r>
        <w:t>liefern</w:t>
      </w:r>
      <w:proofErr w:type="spellEnd"/>
      <w:r>
        <w:t xml:space="preserve"> Daten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Ausleihvorgängen</w:t>
      </w:r>
      <w:proofErr w:type="spellEnd"/>
      <w:r>
        <w:t>,</w:t>
      </w:r>
    </w:p>
    <w:p w14:paraId="65454CCC" w14:textId="77777777" w:rsidR="00AA2CDB" w:rsidRDefault="00AA2CDB"/>
    <w:p w14:paraId="2EA00C38" w14:textId="77777777" w:rsidR="00AA2CDB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überfällige</w:t>
      </w:r>
      <w:proofErr w:type="spellEnd"/>
      <w:r>
        <w:t xml:space="preserve">, </w:t>
      </w:r>
      <w:proofErr w:type="spellStart"/>
      <w:r>
        <w:t>vorbestellte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zugewiesene</w:t>
      </w:r>
      <w:proofErr w:type="spellEnd"/>
      <w:r>
        <w:t xml:space="preserve"> und </w:t>
      </w:r>
      <w:proofErr w:type="spellStart"/>
      <w:r>
        <w:t>verlorene</w:t>
      </w:r>
      <w:proofErr w:type="spellEnd"/>
      <w:r>
        <w:t xml:space="preserve"> Medien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säumige</w:t>
      </w:r>
      <w:proofErr w:type="spellEnd"/>
      <w:r>
        <w:t xml:space="preserve"> und </w:t>
      </w:r>
      <w:proofErr w:type="spellStart"/>
      <w:r>
        <w:t>überfällige</w:t>
      </w:r>
      <w:proofErr w:type="spellEnd"/>
      <w:r>
        <w:t xml:space="preserve"> Benutzer.</w:t>
      </w:r>
    </w:p>
    <w:p w14:paraId="4D019F94" w14:textId="77777777" w:rsidR="00AA2CDB" w:rsidRDefault="00AA2CDB"/>
    <w:p w14:paraId="5253C56F" w14:textId="77777777" w:rsidR="00AA2CDB" w:rsidRDefault="00000000">
      <w:pPr>
        <w:pStyle w:val="defaultparagraph"/>
        <w:contextualSpacing w:val="0"/>
      </w:pPr>
      <w:proofErr w:type="spellStart"/>
      <w:r>
        <w:t>Bestimmte</w:t>
      </w:r>
      <w:proofErr w:type="spellEnd"/>
      <w:r>
        <w:t xml:space="preserve"> </w:t>
      </w:r>
      <w:proofErr w:type="spellStart"/>
      <w:r>
        <w:t>Unterordner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Vormerkungen</w:t>
      </w:r>
      <w:proofErr w:type="spellEnd"/>
      <w:r>
        <w:t xml:space="preserve">, </w:t>
      </w:r>
      <w:proofErr w:type="spellStart"/>
      <w:r>
        <w:t>Fernleihen</w:t>
      </w:r>
      <w:proofErr w:type="spellEnd"/>
      <w:r>
        <w:t xml:space="preserve"> und INN-Reach-Artikeln.</w:t>
      </w:r>
    </w:p>
    <w:p w14:paraId="72CA16E7" w14:textId="77777777" w:rsidR="00AA2CDB" w:rsidRDefault="00AA2CDB"/>
    <w:p w14:paraId="4DDD851E" w14:textId="77777777" w:rsidR="00AA2CDB" w:rsidRDefault="00000000">
      <w:pPr>
        <w:pStyle w:val="defaultparagraph"/>
        <w:contextualSpacing w:val="0"/>
      </w:pPr>
      <w:r>
        <w:t xml:space="preserve">Der Ordner „Public Services, Patron </w:t>
      </w:r>
      <w:proofErr w:type="gramStart"/>
      <w:r>
        <w:t xml:space="preserve">Financial“ </w:t>
      </w:r>
      <w:proofErr w:type="spellStart"/>
      <w:r>
        <w:t>enthält</w:t>
      </w:r>
      <w:proofErr w:type="spellEnd"/>
      <w:proofErr w:type="gramEnd"/>
      <w:r>
        <w:t xml:space="preserve"> </w:t>
      </w:r>
      <w:proofErr w:type="spellStart"/>
      <w:r>
        <w:t>Finanzberichte</w:t>
      </w:r>
      <w:proofErr w:type="spellEnd"/>
    </w:p>
    <w:p w14:paraId="4648AAA3" w14:textId="77777777" w:rsidR="00AA2CDB" w:rsidRDefault="00AA2CDB"/>
    <w:p w14:paraId="6CC707C7" w14:textId="77777777" w:rsidR="00AA2CDB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„Billed </w:t>
      </w:r>
      <w:proofErr w:type="gramStart"/>
      <w:r>
        <w:t>Patrons“</w:t>
      </w:r>
      <w:proofErr w:type="gramEnd"/>
      <w:r>
        <w:t>,</w:t>
      </w:r>
    </w:p>
    <w:p w14:paraId="2A8251F5" w14:textId="77777777" w:rsidR="00AA2CDB" w:rsidRDefault="00AA2CDB"/>
    <w:p w14:paraId="648EF6CC" w14:textId="77777777" w:rsidR="00AA2CDB" w:rsidRDefault="00000000">
      <w:pPr>
        <w:pStyle w:val="defaultparagraph"/>
        <w:contextualSpacing w:val="0"/>
      </w:pPr>
      <w:proofErr w:type="spellStart"/>
      <w:r>
        <w:t>Bußgelder</w:t>
      </w:r>
      <w:proofErr w:type="spellEnd"/>
      <w:r>
        <w:t xml:space="preserve"> und </w:t>
      </w:r>
      <w:proofErr w:type="spellStart"/>
      <w:r>
        <w:t>Gebühren</w:t>
      </w:r>
      <w:proofErr w:type="spellEnd"/>
    </w:p>
    <w:p w14:paraId="5B9EE54C" w14:textId="77777777" w:rsidR="00AA2CDB" w:rsidRDefault="00AA2CDB"/>
    <w:p w14:paraId="79CF71BE" w14:textId="77777777" w:rsidR="00AA2CDB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Erlass</w:t>
      </w:r>
      <w:proofErr w:type="spellEnd"/>
      <w:r>
        <w:t xml:space="preserve"> von </w:t>
      </w:r>
      <w:proofErr w:type="spellStart"/>
      <w:r>
        <w:t>Bußgeldern</w:t>
      </w:r>
      <w:proofErr w:type="spellEnd"/>
      <w:r>
        <w:t>.</w:t>
      </w:r>
    </w:p>
    <w:p w14:paraId="264B7DC3" w14:textId="77777777" w:rsidR="00AA2CDB" w:rsidRDefault="00AA2CDB"/>
    <w:p w14:paraId="39245F82" w14:textId="77777777" w:rsidR="00AA2CDB" w:rsidRDefault="00000000">
      <w:pPr>
        <w:pStyle w:val="defaultparagraph"/>
        <w:contextualSpacing w:val="0"/>
      </w:pPr>
      <w:r>
        <w:t>Der Ordner „</w:t>
      </w:r>
      <w:proofErr w:type="gramStart"/>
      <w:r>
        <w:t xml:space="preserve">Custom“ </w:t>
      </w:r>
      <w:proofErr w:type="spellStart"/>
      <w:r>
        <w:t>enthält</w:t>
      </w:r>
      <w:proofErr w:type="spellEnd"/>
      <w:proofErr w:type="gramEnd"/>
      <w:r>
        <w:t xml:space="preserve"> </w:t>
      </w:r>
      <w:proofErr w:type="spellStart"/>
      <w:r>
        <w:t>Berichte</w:t>
      </w:r>
      <w:proofErr w:type="spellEnd"/>
      <w:r>
        <w:t xml:space="preserve">, die in </w:t>
      </w:r>
      <w:proofErr w:type="spellStart"/>
      <w:r>
        <w:t>SimplyReports</w:t>
      </w:r>
      <w:proofErr w:type="spellEnd"/>
      <w:r>
        <w:t xml:space="preserve"> </w:t>
      </w:r>
      <w:proofErr w:type="spellStart"/>
      <w:r>
        <w:t>erstellt</w:t>
      </w:r>
      <w:proofErr w:type="spellEnd"/>
    </w:p>
    <w:p w14:paraId="4370C482" w14:textId="77777777" w:rsidR="00AA2CDB" w:rsidRDefault="00AA2CDB"/>
    <w:p w14:paraId="582F979A" w14:textId="77777777" w:rsidR="00AA2CD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im</w:t>
      </w:r>
      <w:proofErr w:type="spellEnd"/>
      <w:r>
        <w:t xml:space="preserve"> Ordner „</w:t>
      </w:r>
      <w:proofErr w:type="gramStart"/>
      <w:r>
        <w:t xml:space="preserve">Custom“ </w:t>
      </w:r>
      <w:proofErr w:type="spellStart"/>
      <w:r>
        <w:t>veröffentlicht</w:t>
      </w:r>
      <w:proofErr w:type="spellEnd"/>
      <w:proofErr w:type="gram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34D7C9C2" w14:textId="77777777" w:rsidR="00AA2CDB" w:rsidRDefault="00AA2CDB"/>
    <w:p w14:paraId="5563F702" w14:textId="77777777" w:rsidR="00AA2CD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in der Polaris-Staff-Client-Help </w:t>
      </w:r>
      <w:proofErr w:type="spellStart"/>
      <w:r>
        <w:t>unter</w:t>
      </w:r>
      <w:proofErr w:type="spellEnd"/>
    </w:p>
    <w:p w14:paraId="7707F844" w14:textId="77777777" w:rsidR="00AA2CDB" w:rsidRDefault="00AA2CDB"/>
    <w:p w14:paraId="07CC422A" w14:textId="77777777" w:rsidR="00AA2CDB" w:rsidRDefault="00000000">
      <w:pPr>
        <w:pStyle w:val="defaultparagraph"/>
        <w:contextualSpacing w:val="0"/>
      </w:pPr>
      <w:r>
        <w:t>„</w:t>
      </w:r>
      <w:proofErr w:type="spellStart"/>
      <w:r>
        <w:t>Verwendung</w:t>
      </w:r>
      <w:proofErr w:type="spellEnd"/>
      <w:r>
        <w:t xml:space="preserve"> von Polaris-</w:t>
      </w:r>
      <w:proofErr w:type="spellStart"/>
      <w:proofErr w:type="gramStart"/>
      <w:r>
        <w:t>Standardberichten</w:t>
      </w:r>
      <w:proofErr w:type="spellEnd"/>
      <w:r>
        <w:t xml:space="preserve">“ </w:t>
      </w:r>
      <w:proofErr w:type="spellStart"/>
      <w:r>
        <w:t>nachlesen</w:t>
      </w:r>
      <w:proofErr w:type="spellEnd"/>
      <w:proofErr w:type="gramEnd"/>
      <w:r>
        <w:t>.</w:t>
      </w:r>
    </w:p>
    <w:p w14:paraId="421309AB" w14:textId="77777777" w:rsidR="00AA2CDB" w:rsidRDefault="00AA2CDB"/>
    <w:p w14:paraId="6F66B8BD" w14:textId="77777777" w:rsidR="00AA2CDB" w:rsidRDefault="00000000">
      <w:pPr>
        <w:pStyle w:val="defaultparagraph"/>
        <w:contextualSpacing w:val="0"/>
      </w:pPr>
      <w:r>
        <w:t xml:space="preserve">Lassen Sie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ausführen</w:t>
      </w:r>
      <w:proofErr w:type="spellEnd"/>
      <w:r>
        <w:t xml:space="preserve"> und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>.</w:t>
      </w:r>
    </w:p>
    <w:p w14:paraId="52CA1FC6" w14:textId="77777777" w:rsidR="00AA2CDB" w:rsidRDefault="00AA2CDB"/>
    <w:p w14:paraId="2F31C52C" w14:textId="77777777" w:rsidR="00AA2CDB" w:rsidRDefault="00000000">
      <w:pPr>
        <w:pStyle w:val="defaultparagraph"/>
        <w:contextualSpacing w:val="0"/>
      </w:pPr>
      <w:r>
        <w:lastRenderedPageBreak/>
        <w:t xml:space="preserve">Als </w:t>
      </w:r>
      <w:proofErr w:type="spellStart"/>
      <w:r>
        <w:t>erstes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Titel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Sammlung</w:t>
      </w:r>
      <w:proofErr w:type="spellEnd"/>
      <w:r>
        <w:t xml:space="preserve"> </w:t>
      </w:r>
      <w:proofErr w:type="spellStart"/>
      <w:r>
        <w:t>beliebt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3660573" w14:textId="77777777" w:rsidR="00AA2CDB" w:rsidRDefault="00AA2CDB"/>
    <w:p w14:paraId="1BEBC5CD" w14:textId="77777777" w:rsidR="00AA2CDB" w:rsidRDefault="00000000">
      <w:pPr>
        <w:pStyle w:val="defaultparagraph"/>
        <w:contextualSpacing w:val="0"/>
      </w:pPr>
      <w:r>
        <w:t xml:space="preserve">Da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Frage </w:t>
      </w:r>
      <w:proofErr w:type="spellStart"/>
      <w:r>
        <w:t>zum</w:t>
      </w:r>
      <w:proofErr w:type="spellEnd"/>
      <w:r>
        <w:t xml:space="preserve"> Umlauf </w:t>
      </w:r>
      <w:proofErr w:type="spellStart"/>
      <w:r>
        <w:t>handelt</w:t>
      </w:r>
      <w:proofErr w:type="spellEnd"/>
      <w:r>
        <w:t>,</w:t>
      </w:r>
    </w:p>
    <w:p w14:paraId="3F1005B7" w14:textId="77777777" w:rsidR="00AA2CDB" w:rsidRDefault="00AA2CDB"/>
    <w:p w14:paraId="64B818D1" w14:textId="77777777" w:rsidR="00AA2CDB" w:rsidRDefault="00000000">
      <w:pPr>
        <w:pStyle w:val="defaultparagraph"/>
        <w:contextualSpacing w:val="0"/>
      </w:pPr>
      <w:proofErr w:type="spellStart"/>
      <w:r>
        <w:t>schauen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den </w:t>
      </w:r>
      <w:proofErr w:type="spellStart"/>
      <w:r>
        <w:t>Unterordner</w:t>
      </w:r>
      <w:proofErr w:type="spellEnd"/>
      <w:r>
        <w:t xml:space="preserve"> „</w:t>
      </w:r>
      <w:proofErr w:type="gramStart"/>
      <w:r>
        <w:t>Circulation“ an.</w:t>
      </w:r>
      <w:proofErr w:type="gramEnd"/>
    </w:p>
    <w:p w14:paraId="059CF3E1" w14:textId="77777777" w:rsidR="00AA2CDB" w:rsidRDefault="00AA2CDB"/>
    <w:p w14:paraId="7144AC11" w14:textId="77777777" w:rsidR="00AA2CDB" w:rsidRDefault="00000000">
      <w:pPr>
        <w:pStyle w:val="defaultparagraph"/>
        <w:contextualSpacing w:val="0"/>
      </w:pPr>
      <w:r>
        <w:t xml:space="preserve">Wenn Sie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Berichts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kennen</w:t>
      </w:r>
      <w:proofErr w:type="spellEnd"/>
      <w:r>
        <w:t>,</w:t>
      </w:r>
    </w:p>
    <w:p w14:paraId="728A0441" w14:textId="77777777" w:rsidR="00AA2CDB" w:rsidRDefault="00AA2CDB"/>
    <w:p w14:paraId="33D22A06" w14:textId="77777777" w:rsidR="00AA2CDB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ihn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Suchfeld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20A2FE20" w14:textId="77777777" w:rsidR="00AA2CDB" w:rsidRDefault="00AA2CDB"/>
    <w:p w14:paraId="27FBD237" w14:textId="77777777" w:rsidR="00AA2CDB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er.</w:t>
      </w:r>
    </w:p>
    <w:p w14:paraId="02BC517D" w14:textId="77777777" w:rsidR="00AA2CDB" w:rsidRDefault="00AA2CDB"/>
    <w:p w14:paraId="0D8EE328" w14:textId="77777777" w:rsidR="00AA2CDB" w:rsidRDefault="00000000">
      <w:pPr>
        <w:pStyle w:val="defaultparagraph"/>
        <w:contextualSpacing w:val="0"/>
      </w:pPr>
      <w:proofErr w:type="spellStart"/>
      <w:r>
        <w:t>Meistgelesene</w:t>
      </w:r>
      <w:proofErr w:type="spellEnd"/>
      <w:r>
        <w:t xml:space="preserve"> Titel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Sammlung</w:t>
      </w:r>
      <w:proofErr w:type="spellEnd"/>
      <w:r>
        <w:t>.</w:t>
      </w:r>
    </w:p>
    <w:p w14:paraId="3DAD3898" w14:textId="77777777" w:rsidR="00AA2CDB" w:rsidRDefault="00AA2CDB"/>
    <w:p w14:paraId="3960FF81" w14:textId="77777777" w:rsidR="00AA2CD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häufig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5936BAFF" w14:textId="77777777" w:rsidR="00AA2CDB" w:rsidRDefault="00AA2CDB"/>
    <w:p w14:paraId="23B0BF40" w14:textId="77777777" w:rsidR="00AA2CD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Auslassungspunkte</w:t>
      </w:r>
      <w:proofErr w:type="spellEnd"/>
      <w:r>
        <w:t xml:space="preserve"> die Option Zu </w:t>
      </w:r>
      <w:proofErr w:type="spellStart"/>
      <w:r>
        <w:t>Favoriten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4EA5C255" w14:textId="77777777" w:rsidR="00AA2CDB" w:rsidRDefault="00AA2CDB"/>
    <w:p w14:paraId="481D06AD" w14:textId="77777777" w:rsidR="00AA2CDB" w:rsidRDefault="00000000">
      <w:pPr>
        <w:pStyle w:val="defaultparagraph"/>
        <w:contextualSpacing w:val="0"/>
      </w:pPr>
      <w:r>
        <w:t xml:space="preserve">Beim </w:t>
      </w:r>
      <w:proofErr w:type="spellStart"/>
      <w:r>
        <w:t>nächsten</w:t>
      </w:r>
      <w:proofErr w:type="spellEnd"/>
      <w:r>
        <w:t xml:space="preserve"> Mal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Option </w:t>
      </w:r>
      <w:proofErr w:type="spellStart"/>
      <w:r>
        <w:t>Favoriten</w:t>
      </w:r>
      <w:proofErr w:type="spellEnd"/>
      <w:r>
        <w:t xml:space="preserve"> schnell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.</w:t>
      </w:r>
    </w:p>
    <w:p w14:paraId="1C9605D9" w14:textId="77777777" w:rsidR="00AA2CDB" w:rsidRDefault="00AA2CDB"/>
    <w:p w14:paraId="426B17FE" w14:textId="77777777" w:rsidR="00AA2CDB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die </w:t>
      </w:r>
      <w:proofErr w:type="spellStart"/>
      <w:r>
        <w:t>Berichtsparameter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21845406" w14:textId="77777777" w:rsidR="00AA2CDB" w:rsidRDefault="00AA2CDB"/>
    <w:p w14:paraId="6C984178" w14:textId="77777777" w:rsidR="00AA2CDB" w:rsidRDefault="00000000">
      <w:pPr>
        <w:pStyle w:val="defaultparagraph"/>
        <w:contextualSpacing w:val="0"/>
      </w:pPr>
      <w:r>
        <w:t xml:space="preserve">Die Parameter </w:t>
      </w:r>
      <w:proofErr w:type="spellStart"/>
      <w:r>
        <w:t>sind</w:t>
      </w:r>
      <w:proofErr w:type="spellEnd"/>
      <w:r>
        <w:t xml:space="preserve"> für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unterschiedlich</w:t>
      </w:r>
      <w:proofErr w:type="spellEnd"/>
      <w:r>
        <w:t>.</w:t>
      </w:r>
    </w:p>
    <w:p w14:paraId="281489E3" w14:textId="77777777" w:rsidR="00AA2CDB" w:rsidRDefault="00AA2CDB"/>
    <w:p w14:paraId="36FA9585" w14:textId="77777777" w:rsidR="00AA2CD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wählen</w:t>
      </w:r>
      <w:proofErr w:type="spellEnd"/>
      <w:r>
        <w:t xml:space="preserve"> Sie den </w:t>
      </w:r>
      <w:proofErr w:type="spellStart"/>
      <w:r>
        <w:t>gewünschten</w:t>
      </w:r>
      <w:proofErr w:type="spellEnd"/>
      <w:r>
        <w:t xml:space="preserve"> Zweig </w:t>
      </w:r>
      <w:proofErr w:type="spellStart"/>
      <w:r>
        <w:t>aus</w:t>
      </w:r>
      <w:proofErr w:type="spellEnd"/>
      <w:r>
        <w:t>,</w:t>
      </w:r>
    </w:p>
    <w:p w14:paraId="4646D0CE" w14:textId="77777777" w:rsidR="00AA2CDB" w:rsidRDefault="00AA2CDB"/>
    <w:p w14:paraId="25C53F3C" w14:textId="77777777" w:rsidR="00AA2CDB" w:rsidRDefault="00000000">
      <w:pPr>
        <w:pStyle w:val="defaultparagraph"/>
        <w:contextualSpacing w:val="0"/>
      </w:pPr>
      <w:proofErr w:type="spellStart"/>
      <w:r>
        <w:t>wir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alle </w:t>
      </w:r>
      <w:proofErr w:type="spellStart"/>
      <w:r>
        <w:t>Zweige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>,</w:t>
      </w:r>
    </w:p>
    <w:p w14:paraId="1B17B6D1" w14:textId="77777777" w:rsidR="00AA2CDB" w:rsidRDefault="00AA2CDB"/>
    <w:p w14:paraId="77CD377B" w14:textId="77777777" w:rsidR="00AA2CD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Sammlung</w:t>
      </w:r>
      <w:proofErr w:type="spellEnd"/>
    </w:p>
    <w:p w14:paraId="16D6556F" w14:textId="77777777" w:rsidR="00AA2CDB" w:rsidRDefault="00AA2CDB"/>
    <w:p w14:paraId="37983E98" w14:textId="77777777" w:rsidR="00AA2CDB" w:rsidRDefault="00000000">
      <w:pPr>
        <w:pStyle w:val="defaultparagraph"/>
        <w:contextualSpacing w:val="0"/>
      </w:pPr>
      <w:r>
        <w:t xml:space="preserve">und den </w:t>
      </w:r>
      <w:proofErr w:type="spellStart"/>
      <w:r>
        <w:t>gewünschten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66A61AB1" w14:textId="77777777" w:rsidR="00AA2CDB" w:rsidRDefault="00AA2CDB"/>
    <w:p w14:paraId="0D5AF177" w14:textId="77777777" w:rsidR="00AA2CD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Anzahl</w:t>
      </w:r>
      <w:proofErr w:type="spellEnd"/>
      <w:r>
        <w:t xml:space="preserve"> der Titel </w:t>
      </w:r>
      <w:proofErr w:type="spellStart"/>
      <w:r>
        <w:t>bestimmen</w:t>
      </w:r>
      <w:proofErr w:type="spellEnd"/>
      <w:r>
        <w:t xml:space="preserve">, die Sie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74EE0AB0" w14:textId="77777777" w:rsidR="00AA2CDB" w:rsidRDefault="00AA2CDB"/>
    <w:p w14:paraId="6B1D056F" w14:textId="77777777" w:rsidR="00AA2CD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„View </w:t>
      </w:r>
      <w:proofErr w:type="gramStart"/>
      <w:r>
        <w:t>Report“</w:t>
      </w:r>
      <w:proofErr w:type="gramEnd"/>
      <w:r>
        <w:t>.</w:t>
      </w:r>
    </w:p>
    <w:p w14:paraId="53666B22" w14:textId="77777777" w:rsidR="00AA2CDB" w:rsidRDefault="00AA2CDB"/>
    <w:p w14:paraId="1B28E247" w14:textId="77777777" w:rsidR="00AA2CD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Ergebnisbereich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0A7D78FD" w14:textId="77777777" w:rsidR="00AA2CDB" w:rsidRDefault="00AA2CDB"/>
    <w:p w14:paraId="0A97486C" w14:textId="77777777" w:rsidR="00AA2CDB" w:rsidRDefault="00000000">
      <w:pPr>
        <w:pStyle w:val="defaultparagraph"/>
        <w:contextualSpacing w:val="0"/>
      </w:pPr>
      <w:r>
        <w:t xml:space="preserve">Dieser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umfasst</w:t>
      </w:r>
      <w:proofErr w:type="spellEnd"/>
      <w:r>
        <w:t xml:space="preserve"> 24 Seiten.</w:t>
      </w:r>
    </w:p>
    <w:p w14:paraId="68C207C9" w14:textId="77777777" w:rsidR="00AA2CDB" w:rsidRDefault="00AA2CDB"/>
    <w:p w14:paraId="76B19ED4" w14:textId="77777777" w:rsidR="00AA2CDB" w:rsidRDefault="00000000">
      <w:pPr>
        <w:pStyle w:val="defaultparagraph"/>
        <w:contextualSpacing w:val="0"/>
      </w:pPr>
      <w:r>
        <w:lastRenderedPageBreak/>
        <w:t xml:space="preserve">Mit den </w:t>
      </w:r>
      <w:proofErr w:type="spellStart"/>
      <w:r>
        <w:t>Pfeilen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zwischen</w:t>
      </w:r>
      <w:proofErr w:type="spellEnd"/>
      <w:r>
        <w:t xml:space="preserve"> den Seiten </w:t>
      </w:r>
      <w:proofErr w:type="spellStart"/>
      <w:r>
        <w:t>wechseln</w:t>
      </w:r>
      <w:proofErr w:type="spellEnd"/>
      <w:r>
        <w:t>.</w:t>
      </w:r>
    </w:p>
    <w:p w14:paraId="1727320A" w14:textId="77777777" w:rsidR="00AA2CDB" w:rsidRDefault="00AA2CDB"/>
    <w:p w14:paraId="55B76965" w14:textId="77777777" w:rsidR="00AA2CDB" w:rsidRDefault="00000000">
      <w:pPr>
        <w:pStyle w:val="defaultparagraph"/>
        <w:contextualSpacing w:val="0"/>
      </w:pPr>
      <w:r>
        <w:t xml:space="preserve">Jeder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den Titel und den von Ihnen </w:t>
      </w:r>
      <w:proofErr w:type="spellStart"/>
      <w:r>
        <w:t>gewählten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an.</w:t>
      </w:r>
    </w:p>
    <w:p w14:paraId="785337A2" w14:textId="77777777" w:rsidR="00AA2CDB" w:rsidRDefault="00AA2CDB"/>
    <w:p w14:paraId="2B8A29EE" w14:textId="77777777" w:rsidR="00AA2CDB" w:rsidRDefault="00000000">
      <w:pPr>
        <w:pStyle w:val="defaultparagraph"/>
        <w:contextualSpacing w:val="0"/>
      </w:pPr>
      <w:proofErr w:type="spellStart"/>
      <w:r>
        <w:t>Jede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Zweigs</w:t>
      </w:r>
      <w:proofErr w:type="spellEnd"/>
    </w:p>
    <w:p w14:paraId="6E774E79" w14:textId="77777777" w:rsidR="00AA2CDB" w:rsidRDefault="00AA2CDB"/>
    <w:p w14:paraId="720A6EF1" w14:textId="77777777" w:rsidR="00AA2CDB" w:rsidRDefault="00000000">
      <w:pPr>
        <w:pStyle w:val="defaultparagraph"/>
        <w:contextualSpacing w:val="0"/>
      </w:pPr>
      <w:r>
        <w:t xml:space="preserve">und die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beliebtesten</w:t>
      </w:r>
      <w:proofErr w:type="spellEnd"/>
      <w:r>
        <w:t xml:space="preserve"> Titel:</w:t>
      </w:r>
    </w:p>
    <w:p w14:paraId="154EFE7A" w14:textId="77777777" w:rsidR="00AA2CDB" w:rsidRDefault="00AA2CDB"/>
    <w:p w14:paraId="12854997" w14:textId="77777777" w:rsidR="00AA2CDB" w:rsidRDefault="00000000">
      <w:pPr>
        <w:pStyle w:val="defaultparagraph"/>
        <w:contextualSpacing w:val="0"/>
      </w:pPr>
      <w:r>
        <w:t xml:space="preserve">den </w:t>
      </w:r>
      <w:proofErr w:type="spellStart"/>
      <w:r>
        <w:t>Namen</w:t>
      </w:r>
      <w:proofErr w:type="spellEnd"/>
      <w:r>
        <w:t xml:space="preserve"> der </w:t>
      </w:r>
      <w:proofErr w:type="spellStart"/>
      <w:r>
        <w:t>Sammlung</w:t>
      </w:r>
      <w:proofErr w:type="spellEnd"/>
      <w:r>
        <w:t>,</w:t>
      </w:r>
    </w:p>
    <w:p w14:paraId="1E64F355" w14:textId="77777777" w:rsidR="00AA2CDB" w:rsidRDefault="00AA2CDB"/>
    <w:p w14:paraId="21D7D6AD" w14:textId="77777777" w:rsidR="00AA2CDB" w:rsidRDefault="00000000">
      <w:pPr>
        <w:pStyle w:val="defaultparagraph"/>
        <w:contextualSpacing w:val="0"/>
      </w:pPr>
      <w:r>
        <w:t>den Titel,</w:t>
      </w:r>
    </w:p>
    <w:p w14:paraId="705379AB" w14:textId="77777777" w:rsidR="00AA2CDB" w:rsidRDefault="00AA2CDB"/>
    <w:p w14:paraId="4D6F989F" w14:textId="77777777" w:rsidR="00AA2CDB" w:rsidRDefault="00000000">
      <w:pPr>
        <w:pStyle w:val="defaultparagraph"/>
        <w:contextualSpacing w:val="0"/>
      </w:pPr>
      <w:r>
        <w:t xml:space="preserve">und die </w:t>
      </w:r>
      <w:proofErr w:type="spellStart"/>
      <w:r>
        <w:t>Anzahl</w:t>
      </w:r>
      <w:proofErr w:type="spellEnd"/>
      <w:r>
        <w:t xml:space="preserve"> der </w:t>
      </w:r>
      <w:proofErr w:type="spellStart"/>
      <w:r>
        <w:t>Ausleihen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ausgewählten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>.</w:t>
      </w:r>
    </w:p>
    <w:p w14:paraId="4D3EDD35" w14:textId="77777777" w:rsidR="00AA2CDB" w:rsidRDefault="00AA2CDB"/>
    <w:p w14:paraId="7FB92519" w14:textId="77777777" w:rsidR="00AA2CDB" w:rsidRDefault="00000000">
      <w:pPr>
        <w:pStyle w:val="defaultparagraph"/>
        <w:contextualSpacing w:val="0"/>
      </w:pPr>
      <w:r>
        <w:t xml:space="preserve">Da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Seiten </w:t>
      </w:r>
      <w:proofErr w:type="spellStart"/>
      <w:r>
        <w:t>umfasst</w:t>
      </w:r>
      <w:proofErr w:type="spellEnd"/>
      <w:r>
        <w:t>,</w:t>
      </w:r>
    </w:p>
    <w:p w14:paraId="7CD13108" w14:textId="77777777" w:rsidR="00AA2CDB" w:rsidRDefault="00AA2CDB"/>
    <w:p w14:paraId="0052F0FA" w14:textId="77777777" w:rsidR="00AA2CDB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Wort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08F35E0C" w14:textId="77777777" w:rsidR="00AA2CDB" w:rsidRDefault="00AA2CDB"/>
    <w:p w14:paraId="7B6BA0D0" w14:textId="77777777" w:rsidR="00AA2CDB" w:rsidRDefault="00000000">
      <w:pPr>
        <w:pStyle w:val="defaultparagraph"/>
        <w:contextualSpacing w:val="0"/>
      </w:pPr>
      <w:r>
        <w:t xml:space="preserve">Suchen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>.</w:t>
      </w:r>
    </w:p>
    <w:p w14:paraId="6B054B74" w14:textId="77777777" w:rsidR="00AA2CDB" w:rsidRDefault="00AA2CDB"/>
    <w:p w14:paraId="452C9475" w14:textId="77777777" w:rsidR="00AA2CD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finden</w:t>
      </w:r>
      <w:proofErr w:type="spellEnd"/>
      <w:r>
        <w:t>.</w:t>
      </w:r>
    </w:p>
    <w:p w14:paraId="5A4814F5" w14:textId="77777777" w:rsidR="00AA2CDB" w:rsidRDefault="00AA2CDB"/>
    <w:p w14:paraId="1A58EDA6" w14:textId="77777777" w:rsidR="00AA2CD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Formaten</w:t>
      </w:r>
      <w:proofErr w:type="spellEnd"/>
      <w:r>
        <w:t xml:space="preserve"> </w:t>
      </w:r>
      <w:proofErr w:type="spellStart"/>
      <w:r>
        <w:t>exportieren</w:t>
      </w:r>
      <w:proofErr w:type="spellEnd"/>
      <w:r>
        <w:t>.</w:t>
      </w:r>
    </w:p>
    <w:p w14:paraId="60A1A955" w14:textId="77777777" w:rsidR="00AA2CDB" w:rsidRDefault="00AA2CDB"/>
    <w:p w14:paraId="34EA0C47" w14:textId="77777777" w:rsidR="00AA2CD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Excel.</w:t>
      </w:r>
    </w:p>
    <w:p w14:paraId="11E5D6F0" w14:textId="77777777" w:rsidR="00AA2CDB" w:rsidRDefault="00AA2CDB"/>
    <w:p w14:paraId="3973722E" w14:textId="77777777" w:rsidR="00AA2CDB" w:rsidRDefault="00000000">
      <w:pPr>
        <w:pStyle w:val="defaultparagraph"/>
        <w:contextualSpacing w:val="0"/>
      </w:pPr>
      <w:r>
        <w:t xml:space="preserve">Diesen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Sie nun </w:t>
      </w:r>
      <w:proofErr w:type="spellStart"/>
      <w:r>
        <w:t>als</w:t>
      </w:r>
      <w:proofErr w:type="spellEnd"/>
      <w:r>
        <w:t xml:space="preserve"> Excel-</w:t>
      </w:r>
      <w:proofErr w:type="spellStart"/>
      <w:r>
        <w:t>Datei</w:t>
      </w:r>
      <w:proofErr w:type="spellEnd"/>
      <w:r>
        <w:t xml:space="preserve"> auf </w:t>
      </w:r>
      <w:proofErr w:type="spellStart"/>
      <w:r>
        <w:t>Ihrem</w:t>
      </w:r>
      <w:proofErr w:type="spellEnd"/>
      <w:r>
        <w:t xml:space="preserve"> Rechner.</w:t>
      </w:r>
    </w:p>
    <w:p w14:paraId="1CF02302" w14:textId="77777777" w:rsidR="00AA2CDB" w:rsidRDefault="00AA2CDB"/>
    <w:p w14:paraId="437BC477" w14:textId="77777777" w:rsidR="00AA2CD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Ordner </w:t>
      </w:r>
      <w:proofErr w:type="spellStart"/>
      <w:r>
        <w:t>im</w:t>
      </w:r>
      <w:proofErr w:type="spellEnd"/>
      <w:r>
        <w:t xml:space="preserve"> </w:t>
      </w:r>
      <w:proofErr w:type="spellStart"/>
      <w:r>
        <w:t>Pfad</w:t>
      </w:r>
      <w:proofErr w:type="spellEnd"/>
      <w:r>
        <w:t xml:space="preserve"> </w:t>
      </w:r>
      <w:proofErr w:type="spellStart"/>
      <w:r>
        <w:t>zurückkehren</w:t>
      </w:r>
      <w:proofErr w:type="spellEnd"/>
    </w:p>
    <w:p w14:paraId="7E2CE0AB" w14:textId="77777777" w:rsidR="00AA2CDB" w:rsidRDefault="00AA2CDB"/>
    <w:p w14:paraId="1AB3FF5A" w14:textId="77777777" w:rsidR="00AA2CDB" w:rsidRDefault="00000000">
      <w:pPr>
        <w:pStyle w:val="defaultparagraph"/>
        <w:contextualSpacing w:val="0"/>
      </w:pPr>
      <w:r>
        <w:t xml:space="preserve">der </w:t>
      </w:r>
      <w:proofErr w:type="spellStart"/>
      <w:r>
        <w:t>über</w:t>
      </w:r>
      <w:proofErr w:type="spellEnd"/>
      <w:r>
        <w:t xml:space="preserve"> die Option „</w:t>
      </w:r>
      <w:proofErr w:type="gramStart"/>
      <w:r>
        <w:t xml:space="preserve">Browse“ </w:t>
      </w:r>
      <w:proofErr w:type="spellStart"/>
      <w:r>
        <w:t>zum</w:t>
      </w:r>
      <w:proofErr w:type="spellEnd"/>
      <w:proofErr w:type="gramEnd"/>
      <w:r>
        <w:t xml:space="preserve"> Polaris-Home-</w:t>
      </w:r>
      <w:proofErr w:type="spellStart"/>
      <w:r>
        <w:t>Verzeichnis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>.</w:t>
      </w:r>
    </w:p>
    <w:p w14:paraId="0657E3A9" w14:textId="77777777" w:rsidR="00AA2CDB" w:rsidRDefault="00AA2CDB"/>
    <w:p w14:paraId="74C57434" w14:textId="77777777" w:rsidR="00AA2CDB" w:rsidRDefault="00000000">
      <w:pPr>
        <w:pStyle w:val="defaultparagraph"/>
        <w:contextualSpacing w:val="0"/>
      </w:pPr>
      <w:proofErr w:type="spellStart"/>
      <w:r>
        <w:t>Schauen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weiteres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an.</w:t>
      </w:r>
    </w:p>
    <w:p w14:paraId="5607D65E" w14:textId="77777777" w:rsidR="00AA2CDB" w:rsidRDefault="00AA2CDB"/>
    <w:p w14:paraId="05B7A826" w14:textId="77777777" w:rsidR="00AA2CDB" w:rsidRDefault="00000000">
      <w:pPr>
        <w:pStyle w:val="defaultparagraph"/>
        <w:contextualSpacing w:val="0"/>
      </w:pPr>
      <w:r>
        <w:t xml:space="preserve">Als </w:t>
      </w:r>
      <w:proofErr w:type="spellStart"/>
      <w:r>
        <w:t>Katalogisierer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Sie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der </w:t>
      </w:r>
      <w:proofErr w:type="spellStart"/>
      <w:r>
        <w:t>Vorstufe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71BA5EAB" w14:textId="77777777" w:rsidR="00AA2CDB" w:rsidRDefault="00AA2CDB"/>
    <w:p w14:paraId="15CEAE0D" w14:textId="77777777" w:rsidR="00AA2CDB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katalogisierte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ersetzen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34F7D9CD" w14:textId="77777777" w:rsidR="00AA2CDB" w:rsidRDefault="00AA2CDB"/>
    <w:p w14:paraId="236B6657" w14:textId="77777777" w:rsidR="00AA2CD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gramStart"/>
      <w:r>
        <w:t>Acquisitions“ die</w:t>
      </w:r>
      <w:proofErr w:type="gramEnd"/>
      <w:r>
        <w:t xml:space="preserve"> Option „Preliminary Level Bibliographic </w:t>
      </w:r>
      <w:proofErr w:type="gramStart"/>
      <w:r>
        <w:t xml:space="preserve">Records“ </w:t>
      </w:r>
      <w:proofErr w:type="spellStart"/>
      <w:r>
        <w:t>aus</w:t>
      </w:r>
      <w:proofErr w:type="gramEnd"/>
      <w:r>
        <w:t>.</w:t>
      </w:r>
      <w:proofErr w:type="spellEnd"/>
    </w:p>
    <w:p w14:paraId="6A41DB6A" w14:textId="77777777" w:rsidR="00AA2CDB" w:rsidRDefault="00AA2CDB"/>
    <w:p w14:paraId="7B8B5A1B" w14:textId="77777777" w:rsidR="00AA2CDB" w:rsidRDefault="00000000">
      <w:pPr>
        <w:pStyle w:val="defaultparagraph"/>
        <w:contextualSpacing w:val="0"/>
      </w:pPr>
      <w:proofErr w:type="spellStart"/>
      <w:r>
        <w:t>Einige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,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Möglichkeit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Anpassung</w:t>
      </w:r>
      <w:proofErr w:type="spellEnd"/>
      <w:r>
        <w:t xml:space="preserve"> der Parameter.</w:t>
      </w:r>
    </w:p>
    <w:p w14:paraId="2C0CAD87" w14:textId="77777777" w:rsidR="00AA2CDB" w:rsidRDefault="00AA2CDB"/>
    <w:p w14:paraId="7D69E749" w14:textId="77777777" w:rsidR="00AA2CDB" w:rsidRDefault="00000000">
      <w:pPr>
        <w:pStyle w:val="defaultparagraph"/>
        <w:contextualSpacing w:val="0"/>
      </w:pPr>
      <w:r>
        <w:t xml:space="preserve">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die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>.</w:t>
      </w:r>
    </w:p>
    <w:p w14:paraId="62DAD427" w14:textId="77777777" w:rsidR="00AA2CDB" w:rsidRDefault="00AA2CDB"/>
    <w:p w14:paraId="0009C718" w14:textId="77777777" w:rsidR="00AA2CD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auf </w:t>
      </w:r>
      <w:proofErr w:type="spellStart"/>
      <w:r>
        <w:t>vorläufiger</w:t>
      </w:r>
      <w:proofErr w:type="spellEnd"/>
      <w:r>
        <w:t xml:space="preserve"> Ebene in </w:t>
      </w:r>
      <w:proofErr w:type="spellStart"/>
      <w:r>
        <w:t>Ihrer</w:t>
      </w:r>
      <w:proofErr w:type="spellEnd"/>
      <w:r>
        <w:t xml:space="preserve"> Institution.</w:t>
      </w:r>
    </w:p>
    <w:p w14:paraId="12279EEA" w14:textId="77777777" w:rsidR="00AA2CDB" w:rsidRDefault="00AA2CDB"/>
    <w:p w14:paraId="15083D85" w14:textId="77777777" w:rsidR="00AA2CDB" w:rsidRDefault="00000000">
      <w:pPr>
        <w:pStyle w:val="defaultparagraph"/>
        <w:contextualSpacing w:val="0"/>
      </w:pPr>
      <w:r>
        <w:t xml:space="preserve">Auch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zwischen</w:t>
      </w:r>
      <w:proofErr w:type="spellEnd"/>
      <w:r>
        <w:t xml:space="preserve"> den Seiten </w:t>
      </w:r>
      <w:proofErr w:type="spellStart"/>
      <w:r>
        <w:t>blättern</w:t>
      </w:r>
      <w:proofErr w:type="spellEnd"/>
      <w:r>
        <w:t>,</w:t>
      </w:r>
    </w:p>
    <w:p w14:paraId="782CD586" w14:textId="77777777" w:rsidR="00AA2CDB" w:rsidRDefault="00AA2CDB"/>
    <w:p w14:paraId="6B0864E4" w14:textId="77777777" w:rsidR="00AA2CDB" w:rsidRDefault="00000000">
      <w:pPr>
        <w:pStyle w:val="defaultparagraph"/>
        <w:contextualSpacing w:val="0"/>
      </w:pPr>
      <w:r>
        <w:t xml:space="preserve">den </w:t>
      </w:r>
      <w:proofErr w:type="spellStart"/>
      <w:r>
        <w:t>Bericht</w:t>
      </w:r>
      <w:proofErr w:type="spellEnd"/>
      <w:r>
        <w:t xml:space="preserve">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Formaten</w:t>
      </w:r>
      <w:proofErr w:type="spellEnd"/>
      <w:r>
        <w:t xml:space="preserve"> auf </w:t>
      </w:r>
      <w:proofErr w:type="spellStart"/>
      <w:r>
        <w:t>Ihren</w:t>
      </w:r>
      <w:proofErr w:type="spellEnd"/>
      <w:r>
        <w:t xml:space="preserve"> Computer </w:t>
      </w:r>
      <w:proofErr w:type="spellStart"/>
      <w:r>
        <w:t>exportieren</w:t>
      </w:r>
      <w:proofErr w:type="spellEnd"/>
    </w:p>
    <w:p w14:paraId="3C136628" w14:textId="77777777" w:rsidR="00AA2CDB" w:rsidRDefault="00AA2CDB"/>
    <w:p w14:paraId="4F42D297" w14:textId="77777777" w:rsidR="00AA2CDB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5195BE53" w14:textId="77777777" w:rsidR="00AA2CDB" w:rsidRDefault="00AA2CDB"/>
    <w:p w14:paraId="78B35D53" w14:textId="77777777" w:rsidR="00AA2CD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Standardberichte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, </w:t>
      </w:r>
      <w:proofErr w:type="spellStart"/>
      <w:r>
        <w:t>ausführen</w:t>
      </w:r>
      <w:proofErr w:type="spellEnd"/>
      <w:r>
        <w:t xml:space="preserve"> und </w:t>
      </w:r>
      <w:proofErr w:type="spellStart"/>
      <w:r>
        <w:t>exportieren</w:t>
      </w:r>
      <w:proofErr w:type="spellEnd"/>
      <w:r>
        <w:t>.</w:t>
      </w:r>
    </w:p>
    <w:p w14:paraId="14103DEE" w14:textId="77777777" w:rsidR="00AA2CDB" w:rsidRDefault="00AA2CDB"/>
    <w:p w14:paraId="4E2481D7" w14:textId="77777777" w:rsidR="00AA2CDB" w:rsidRDefault="00000000">
      <w:pPr>
        <w:pStyle w:val="defaultparagraph"/>
        <w:contextualSpacing w:val="0"/>
      </w:pPr>
      <w:proofErr w:type="spellStart"/>
      <w:r>
        <w:t>Vielen</w:t>
      </w:r>
      <w:proofErr w:type="spellEnd"/>
      <w:r>
        <w:t xml:space="preserve"> Dank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Teilnahme</w:t>
      </w:r>
      <w:proofErr w:type="spellEnd"/>
      <w:r>
        <w:t>!</w:t>
      </w:r>
    </w:p>
    <w:p w14:paraId="6995FFA7" w14:textId="77777777" w:rsidR="00AA2CDB" w:rsidRDefault="00AA2CDB"/>
    <w:sectPr w:rsidR="00AA2CD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87B4" w14:textId="77777777" w:rsidR="0084760A" w:rsidRDefault="0084760A">
      <w:pPr>
        <w:spacing w:line="240" w:lineRule="auto"/>
      </w:pPr>
      <w:r>
        <w:separator/>
      </w:r>
    </w:p>
  </w:endnote>
  <w:endnote w:type="continuationSeparator" w:id="0">
    <w:p w14:paraId="077E7EB3" w14:textId="77777777" w:rsidR="0084760A" w:rsidRDefault="00847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593" w14:textId="77777777" w:rsidR="00AA2CDB" w:rsidRDefault="00AA2C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B466" w14:textId="77777777" w:rsidR="00AA2CDB" w:rsidRDefault="00AA2C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75B" w14:textId="77777777" w:rsidR="0084760A" w:rsidRDefault="0084760A">
      <w:pPr>
        <w:spacing w:line="240" w:lineRule="auto"/>
      </w:pPr>
      <w:r>
        <w:separator/>
      </w:r>
    </w:p>
  </w:footnote>
  <w:footnote w:type="continuationSeparator" w:id="0">
    <w:p w14:paraId="1CDD2FE8" w14:textId="77777777" w:rsidR="0084760A" w:rsidRDefault="00847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CD23" w14:textId="77777777" w:rsidR="00AA2CDB" w:rsidRDefault="00AA2C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D89" w14:textId="77777777" w:rsidR="00AA2CDB" w:rsidRDefault="00AA2C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CDB"/>
    <w:rsid w:val="0084760A"/>
    <w:rsid w:val="00981655"/>
    <w:rsid w:val="00AA2CDB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D049"/>
  <w15:docId w15:val="{54EAF485-B531-4391-AF05-25CA4CB1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2025-07-31T14:57:00Z</dcterms:created>
  <dcterms:modified xsi:type="dcterms:W3CDTF">2025-07-31T14:58:00Z</dcterms:modified>
</cp:coreProperties>
</file>