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F95E" w14:textId="5B7A52F1" w:rsidR="00374E30" w:rsidRPr="009C763E" w:rsidRDefault="009050A0" w:rsidP="009C763E">
      <w:pPr>
        <w:pStyle w:val="Heading1"/>
        <w:rPr>
          <w:rFonts w:ascii="Avenir Next LT Pro" w:hAnsi="Avenir Next LT Pro"/>
        </w:rPr>
      </w:pPr>
      <w:r>
        <w:rPr>
          <w:rFonts w:ascii="Avenir Next LT Pro" w:hAnsi="Avenir Next LT Pro"/>
        </w:rPr>
        <w:t>Events &amp; Booking</w:t>
      </w:r>
    </w:p>
    <w:p w14:paraId="435FEB97" w14:textId="77777777" w:rsidR="00EB0A43" w:rsidRPr="009C763E" w:rsidRDefault="00EB0A43" w:rsidP="00EB0A43">
      <w:pPr>
        <w:rPr>
          <w:color w:val="31006D"/>
        </w:rPr>
      </w:pPr>
    </w:p>
    <w:p w14:paraId="14C8331D" w14:textId="77777777" w:rsidR="003C3E80" w:rsidRPr="003C3E80" w:rsidRDefault="003C3E80" w:rsidP="003C4297">
      <w:pPr>
        <w:autoSpaceDE w:val="0"/>
        <w:autoSpaceDN w:val="0"/>
        <w:adjustRightInd w:val="0"/>
        <w:spacing w:after="8" w:line="252" w:lineRule="auto"/>
        <w:rPr>
          <w:rFonts w:ascii="Avenir Next LT Pro" w:hAnsi="Avenir Next LT Pro" w:cstheme="minorHAnsi"/>
          <w:sz w:val="22"/>
          <w:szCs w:val="22"/>
        </w:rPr>
      </w:pPr>
      <w:r w:rsidRPr="003C3E80">
        <w:rPr>
          <w:rFonts w:ascii="Avenir Next LT Pro" w:hAnsi="Avenir Next LT Pro" w:cstheme="minorHAnsi"/>
          <w:sz w:val="22"/>
          <w:szCs w:val="22"/>
        </w:rPr>
        <w:t>Hello, Vega Program allows you to easily manage and organize events and resources.</w:t>
      </w:r>
    </w:p>
    <w:p w14:paraId="5F5D999A" w14:textId="77777777" w:rsidR="003C3E80" w:rsidRPr="003C3E80" w:rsidRDefault="003C3E80" w:rsidP="003C4297">
      <w:pPr>
        <w:autoSpaceDE w:val="0"/>
        <w:autoSpaceDN w:val="0"/>
        <w:adjustRightInd w:val="0"/>
        <w:spacing w:after="8" w:line="252" w:lineRule="auto"/>
        <w:rPr>
          <w:rFonts w:ascii="Avenir Next LT Pro" w:hAnsi="Avenir Next LT Pro" w:cstheme="minorHAnsi"/>
          <w:sz w:val="22"/>
          <w:szCs w:val="22"/>
        </w:rPr>
      </w:pPr>
    </w:p>
    <w:p w14:paraId="24DAA062" w14:textId="77777777" w:rsidR="003C3E80" w:rsidRPr="003C3E80" w:rsidRDefault="003C3E80" w:rsidP="003C4297">
      <w:pPr>
        <w:autoSpaceDE w:val="0"/>
        <w:autoSpaceDN w:val="0"/>
        <w:adjustRightInd w:val="0"/>
        <w:spacing w:after="8" w:line="252" w:lineRule="auto"/>
        <w:rPr>
          <w:rFonts w:ascii="Avenir Next LT Pro" w:hAnsi="Avenir Next LT Pro" w:cstheme="minorHAnsi"/>
          <w:sz w:val="22"/>
          <w:szCs w:val="22"/>
        </w:rPr>
      </w:pPr>
      <w:r w:rsidRPr="003C3E80">
        <w:rPr>
          <w:rFonts w:ascii="Avenir Next LT Pro" w:hAnsi="Avenir Next LT Pro" w:cstheme="minorHAnsi"/>
          <w:sz w:val="22"/>
          <w:szCs w:val="22"/>
        </w:rPr>
        <w:t xml:space="preserve">In this session, you’ll learn how to add an event, book a room, and book equipment. </w:t>
      </w:r>
    </w:p>
    <w:p w14:paraId="7247979B" w14:textId="77777777" w:rsidR="003C3E80" w:rsidRPr="003C3E80" w:rsidRDefault="003C3E80" w:rsidP="003C4297">
      <w:pPr>
        <w:autoSpaceDE w:val="0"/>
        <w:autoSpaceDN w:val="0"/>
        <w:adjustRightInd w:val="0"/>
        <w:spacing w:after="8" w:line="252" w:lineRule="auto"/>
        <w:rPr>
          <w:rFonts w:ascii="Avenir Next LT Pro" w:hAnsi="Avenir Next LT Pro" w:cstheme="minorHAnsi"/>
          <w:sz w:val="22"/>
          <w:szCs w:val="22"/>
        </w:rPr>
      </w:pPr>
    </w:p>
    <w:p w14:paraId="3F900481"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Let’s start by adding an event that will appear on the calendar. On the Staff View, click Add Event. Here you can Create New Event, Load Saved Event, or Delete Saved Event. The page defaults to Create New Event. In the Add Event form enter the event details such as the Event Name, and Series Name if it’s part of a series. An Event Description is required, it is recommended to provide a detailed description to attract attendees.</w:t>
      </w:r>
    </w:p>
    <w:p w14:paraId="1309919F" w14:textId="77777777" w:rsidR="003C3E80" w:rsidRPr="003C3E80" w:rsidRDefault="003C3E80" w:rsidP="003C4297">
      <w:pPr>
        <w:rPr>
          <w:rFonts w:ascii="Avenir Next LT Pro" w:hAnsi="Avenir Next LT Pro"/>
          <w:sz w:val="22"/>
          <w:szCs w:val="22"/>
        </w:rPr>
      </w:pPr>
    </w:p>
    <w:p w14:paraId="7124428C"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Check the Event Categories. Optionally, you can add if there are any requirements, such as if attendees need to bring anything with them; and any Sponsor Information, if needed.</w:t>
      </w:r>
    </w:p>
    <w:p w14:paraId="1719E122" w14:textId="77777777" w:rsidR="003C3E80" w:rsidRPr="003C3E80" w:rsidRDefault="003C3E80" w:rsidP="003C4297">
      <w:pPr>
        <w:rPr>
          <w:rFonts w:ascii="Avenir Next LT Pro" w:hAnsi="Avenir Next LT Pro"/>
          <w:sz w:val="22"/>
          <w:szCs w:val="22"/>
        </w:rPr>
      </w:pPr>
    </w:p>
    <w:p w14:paraId="56DE9AF5"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Next, select the Event Date, Time, and Duration. If your event is a series, meaning it has multiple required sessions that have a single registration; Click + Add a new session. Then select the dates it will occur on. This will provide a single registration for the entire series; and patrons will not need to sign up for individual sessions.</w:t>
      </w:r>
    </w:p>
    <w:p w14:paraId="34EB9F64" w14:textId="77777777" w:rsidR="003C3E80" w:rsidRPr="003C3E80" w:rsidRDefault="003C3E80" w:rsidP="003C4297">
      <w:pPr>
        <w:rPr>
          <w:rFonts w:ascii="Avenir Next LT Pro" w:hAnsi="Avenir Next LT Pro"/>
          <w:sz w:val="22"/>
          <w:szCs w:val="22"/>
        </w:rPr>
      </w:pPr>
    </w:p>
    <w:p w14:paraId="4E4E98DE"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If this is a one-off or recurring event, select the corresponding button. Please note, that recurring events will require registration for each session. If you select recurring, enter the interval information. For this example, you’ll just choose Individual Event.</w:t>
      </w:r>
    </w:p>
    <w:p w14:paraId="384B58D0" w14:textId="77777777" w:rsidR="003C3E80" w:rsidRPr="003C3E80" w:rsidRDefault="003C3E80" w:rsidP="003C4297">
      <w:pPr>
        <w:rPr>
          <w:rFonts w:ascii="Avenir Next LT Pro" w:hAnsi="Avenir Next LT Pro"/>
          <w:sz w:val="22"/>
          <w:szCs w:val="22"/>
        </w:rPr>
      </w:pPr>
    </w:p>
    <w:p w14:paraId="3D9AE713"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Now you’ll select the Location, Room, and if Bookings will be required. You also have options to add any additional information as needed, such as Cost, Room Layout, Room Setup, and/or Cleanup Time. You can enter a Max Bookings quantity. If there is a maximum number of tickets that a patron can book, as well as select whether Guest Bookings are permitted. Select whether there are if there are age restrictions, in this example, the minimum age for your event is 7. Booking Opens, determines when patrons can start registering for the event; and Booking Closes is when no additional registrations will be allowed.</w:t>
      </w:r>
    </w:p>
    <w:p w14:paraId="7A9F90A0" w14:textId="77777777" w:rsidR="003C3E80" w:rsidRPr="003C3E80" w:rsidRDefault="003C3E80" w:rsidP="003C4297">
      <w:pPr>
        <w:rPr>
          <w:rFonts w:ascii="Avenir Next LT Pro" w:hAnsi="Avenir Next LT Pro"/>
          <w:sz w:val="22"/>
          <w:szCs w:val="22"/>
        </w:rPr>
      </w:pPr>
    </w:p>
    <w:p w14:paraId="567C4A54"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Enter an email address for the contact person for the event, and you can add an image, logo, or note if you’d like. If you need to collect any additional information, select Yes under Custom Questions. You can enter the question, type, and the question options, if prompted; and whether it’s required. Click Add a question, if you need more than one. When you’re done, click Submit Event.</w:t>
      </w:r>
    </w:p>
    <w:p w14:paraId="793C4A42" w14:textId="77777777" w:rsidR="003C3E80" w:rsidRPr="003C3E80" w:rsidRDefault="003C3E80" w:rsidP="003C4297">
      <w:pPr>
        <w:rPr>
          <w:rFonts w:ascii="Avenir Next LT Pro" w:hAnsi="Avenir Next LT Pro"/>
          <w:sz w:val="22"/>
          <w:szCs w:val="22"/>
        </w:rPr>
      </w:pPr>
    </w:p>
    <w:p w14:paraId="18F9CCB3"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lastRenderedPageBreak/>
        <w:t>Your event has now been created and will either be displayed on the calendar or sent to the approval queue, depending on your library’s settings; and the room or space has been reserved.</w:t>
      </w:r>
    </w:p>
    <w:p w14:paraId="422EB948" w14:textId="77777777" w:rsidR="003C3E80" w:rsidRPr="003C3E80" w:rsidRDefault="003C3E80" w:rsidP="003C4297">
      <w:pPr>
        <w:rPr>
          <w:rFonts w:ascii="Avenir Next LT Pro" w:hAnsi="Avenir Next LT Pro"/>
          <w:sz w:val="22"/>
          <w:szCs w:val="22"/>
        </w:rPr>
      </w:pPr>
    </w:p>
    <w:p w14:paraId="1586D939"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Next, you need to book a room for a study group. Click Room Bookings in the menu on the left. This opens the Room &amp; Space Bookings page. Here you can Check Availability and create new bookings, search for an existing booking, create bulk room bookings, Generate Links and QR codes to book a room, or a link to a website to book from, and mediate pending room reservation requests.</w:t>
      </w:r>
    </w:p>
    <w:p w14:paraId="71481FEB" w14:textId="77777777" w:rsidR="003C3E80" w:rsidRPr="003C3E80" w:rsidRDefault="003C3E80" w:rsidP="003C4297">
      <w:pPr>
        <w:rPr>
          <w:rFonts w:ascii="Avenir Next LT Pro" w:hAnsi="Avenir Next LT Pro"/>
          <w:sz w:val="22"/>
          <w:szCs w:val="22"/>
        </w:rPr>
      </w:pPr>
    </w:p>
    <w:p w14:paraId="76FD6DC2"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To book a room or space, on the Check Availability tab, select the Location, Date, and/or needed capacity, and click Search. This displays the rooms and spaces that meet your criteria. Click on a green timeslot, or click Book Now, to start the room booking.</w:t>
      </w:r>
    </w:p>
    <w:p w14:paraId="7368A130" w14:textId="77777777" w:rsidR="003C3E80" w:rsidRPr="003C3E80" w:rsidRDefault="003C3E80" w:rsidP="003C4297">
      <w:pPr>
        <w:rPr>
          <w:rFonts w:ascii="Avenir Next LT Pro" w:hAnsi="Avenir Next LT Pro"/>
          <w:sz w:val="22"/>
          <w:szCs w:val="22"/>
        </w:rPr>
      </w:pPr>
    </w:p>
    <w:p w14:paraId="0FFC9611"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This opens the Add Booking form. Enter the information about who the room is being booked for. Including Email Address, and First &amp; Last Name. Make any adjustments, if needed, to the date and time; as well as, optionally, select a Room Layout, Booking Type, and if any Setup and/or Cleanup time is needed.</w:t>
      </w:r>
    </w:p>
    <w:p w14:paraId="6815C5BE" w14:textId="77777777" w:rsidR="003C3E80" w:rsidRPr="003C3E80" w:rsidRDefault="003C3E80" w:rsidP="003C4297">
      <w:pPr>
        <w:rPr>
          <w:rFonts w:ascii="Avenir Next LT Pro" w:hAnsi="Avenir Next LT Pro"/>
          <w:sz w:val="22"/>
          <w:szCs w:val="22"/>
        </w:rPr>
      </w:pPr>
    </w:p>
    <w:p w14:paraId="264FF360"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 xml:space="preserve">If there is any equipment available for the room, you can select if you would like it included for this booking. </w:t>
      </w:r>
    </w:p>
    <w:p w14:paraId="64386C2F" w14:textId="77777777" w:rsidR="003C3E80" w:rsidRPr="003C3E80" w:rsidRDefault="003C3E80" w:rsidP="003C4297">
      <w:pPr>
        <w:rPr>
          <w:rFonts w:ascii="Avenir Next LT Pro" w:hAnsi="Avenir Next LT Pro"/>
          <w:sz w:val="22"/>
          <w:szCs w:val="22"/>
        </w:rPr>
      </w:pPr>
    </w:p>
    <w:p w14:paraId="639B3DC2"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Now, you can any Staff Notes, if needed, such as additional contact information, room requirements, etc. And answer any additional questions configured for this room; then click Add Booking and click OK to confirm the booking. If the room is not mediated the reservation is automatically approved; if it is mediated, the patron will be sent a confirmation of receipt, and library staff will need to review the request on the Pending Approval list.</w:t>
      </w:r>
    </w:p>
    <w:p w14:paraId="559D30E3" w14:textId="77777777" w:rsidR="003C3E80" w:rsidRPr="003C3E80" w:rsidRDefault="003C3E80" w:rsidP="003C4297">
      <w:pPr>
        <w:rPr>
          <w:rFonts w:ascii="Avenir Next LT Pro" w:hAnsi="Avenir Next LT Pro"/>
          <w:sz w:val="22"/>
          <w:szCs w:val="22"/>
        </w:rPr>
      </w:pPr>
    </w:p>
    <w:p w14:paraId="0A696682"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 xml:space="preserve">Equipment Booking works very similarly to booking a room. In the menu on the left, click Equipment Bookings. This page has the same tabs as the Room Bookings page. </w:t>
      </w:r>
    </w:p>
    <w:p w14:paraId="088E4E3D" w14:textId="77777777" w:rsidR="003C3E80" w:rsidRPr="003C3E80" w:rsidRDefault="003C3E80" w:rsidP="003C4297">
      <w:pPr>
        <w:rPr>
          <w:rFonts w:ascii="Avenir Next LT Pro" w:hAnsi="Avenir Next LT Pro"/>
          <w:sz w:val="22"/>
          <w:szCs w:val="22"/>
        </w:rPr>
      </w:pPr>
    </w:p>
    <w:p w14:paraId="565C38CD"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 xml:space="preserve">To book a piece of equipment, select your criteria and click Search. Just as with rooms, you can either click a green timeslot or click Book Now. This opens a simplified Add Booking form. Enter the patron information, and specify the Booking Date, Time, and End Time. If there is more than one of the item needed and available, you can change the quantity. </w:t>
      </w:r>
    </w:p>
    <w:p w14:paraId="2AFBE49E" w14:textId="77777777" w:rsidR="003C3E80" w:rsidRPr="003C3E80" w:rsidRDefault="003C3E80" w:rsidP="003C4297">
      <w:pPr>
        <w:rPr>
          <w:rFonts w:ascii="Avenir Next LT Pro" w:hAnsi="Avenir Next LT Pro"/>
          <w:sz w:val="22"/>
          <w:szCs w:val="22"/>
        </w:rPr>
      </w:pPr>
    </w:p>
    <w:p w14:paraId="1C7E5A91"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Changing the Booking Type may change costs that are associated with the reservation. Lastly you can add a Staff Note, if needed. When you’re done, click Add Booking, and then OK to confirm it. The reservation will be approved automatically if it is not mediated, otherwise it will be listed in the Pending Approval tab on the Equipment Bookings page.</w:t>
      </w:r>
    </w:p>
    <w:p w14:paraId="366525FF" w14:textId="77777777" w:rsidR="003C3E80" w:rsidRPr="003C3E80" w:rsidRDefault="003C3E80" w:rsidP="003C4297">
      <w:pPr>
        <w:rPr>
          <w:rFonts w:ascii="Avenir Next LT Pro" w:hAnsi="Avenir Next LT Pro"/>
          <w:sz w:val="22"/>
          <w:szCs w:val="22"/>
        </w:rPr>
      </w:pPr>
    </w:p>
    <w:p w14:paraId="616F7FC0"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 xml:space="preserve">You now know how to add an event, book a room, and book equipment in Vega Program. </w:t>
      </w:r>
    </w:p>
    <w:p w14:paraId="0D84D9F8" w14:textId="77777777" w:rsidR="003C3E80" w:rsidRPr="003C3E80" w:rsidRDefault="003C3E80" w:rsidP="003C4297">
      <w:pPr>
        <w:rPr>
          <w:rFonts w:ascii="Avenir Next LT Pro" w:hAnsi="Avenir Next LT Pro"/>
          <w:sz w:val="22"/>
          <w:szCs w:val="22"/>
        </w:rPr>
      </w:pPr>
    </w:p>
    <w:p w14:paraId="3CAAC42E" w14:textId="77777777" w:rsidR="003C3E80" w:rsidRPr="003C3E80" w:rsidRDefault="003C3E80" w:rsidP="003C4297">
      <w:pPr>
        <w:rPr>
          <w:rFonts w:ascii="Avenir Next LT Pro" w:hAnsi="Avenir Next LT Pro"/>
          <w:sz w:val="22"/>
          <w:szCs w:val="22"/>
        </w:rPr>
      </w:pPr>
      <w:r w:rsidRPr="003C3E80">
        <w:rPr>
          <w:rFonts w:ascii="Avenir Next LT Pro" w:hAnsi="Avenir Next LT Pro"/>
          <w:sz w:val="22"/>
          <w:szCs w:val="22"/>
        </w:rPr>
        <w:t>Thanks for watching!</w:t>
      </w:r>
    </w:p>
    <w:p w14:paraId="4AFBA837" w14:textId="760550C3" w:rsidR="00D87136" w:rsidRPr="007A619D" w:rsidRDefault="00D87136" w:rsidP="003C3E80">
      <w:pPr>
        <w:rPr>
          <w:rFonts w:ascii="Avenir Next LT Pro" w:hAnsi="Avenir Next LT Pro"/>
        </w:rPr>
      </w:pPr>
    </w:p>
    <w:sectPr w:rsidR="00D87136" w:rsidRPr="007A619D"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35995"/>
    <w:rsid w:val="00052C90"/>
    <w:rsid w:val="000723FF"/>
    <w:rsid w:val="0009333C"/>
    <w:rsid w:val="00101517"/>
    <w:rsid w:val="00133213"/>
    <w:rsid w:val="00143E63"/>
    <w:rsid w:val="00154CA5"/>
    <w:rsid w:val="001C55D5"/>
    <w:rsid w:val="0024602E"/>
    <w:rsid w:val="00282267"/>
    <w:rsid w:val="002A1353"/>
    <w:rsid w:val="002A5C47"/>
    <w:rsid w:val="00374E30"/>
    <w:rsid w:val="003C3E80"/>
    <w:rsid w:val="003C5B62"/>
    <w:rsid w:val="0043106D"/>
    <w:rsid w:val="00433213"/>
    <w:rsid w:val="004A09F5"/>
    <w:rsid w:val="004E593B"/>
    <w:rsid w:val="005D078E"/>
    <w:rsid w:val="005D6154"/>
    <w:rsid w:val="00612CD5"/>
    <w:rsid w:val="00625E67"/>
    <w:rsid w:val="006A3783"/>
    <w:rsid w:val="006B42D8"/>
    <w:rsid w:val="007204DF"/>
    <w:rsid w:val="00775953"/>
    <w:rsid w:val="007A619D"/>
    <w:rsid w:val="007D7A88"/>
    <w:rsid w:val="00863719"/>
    <w:rsid w:val="008C03F2"/>
    <w:rsid w:val="008E2F06"/>
    <w:rsid w:val="008F656C"/>
    <w:rsid w:val="009050A0"/>
    <w:rsid w:val="00965F17"/>
    <w:rsid w:val="009A7F4E"/>
    <w:rsid w:val="009C52CD"/>
    <w:rsid w:val="009C763E"/>
    <w:rsid w:val="00A078C4"/>
    <w:rsid w:val="00A77296"/>
    <w:rsid w:val="00AC41AA"/>
    <w:rsid w:val="00B92FB4"/>
    <w:rsid w:val="00B95A6B"/>
    <w:rsid w:val="00BC0DE9"/>
    <w:rsid w:val="00C34D9C"/>
    <w:rsid w:val="00C365A3"/>
    <w:rsid w:val="00C36DE8"/>
    <w:rsid w:val="00CA7BDD"/>
    <w:rsid w:val="00D87136"/>
    <w:rsid w:val="00DA52C4"/>
    <w:rsid w:val="00DC64F8"/>
    <w:rsid w:val="00DE4AD4"/>
    <w:rsid w:val="00E63DBE"/>
    <w:rsid w:val="00EB0A43"/>
    <w:rsid w:val="00ED6F2B"/>
    <w:rsid w:val="00EE365D"/>
    <w:rsid w:val="00EE54AE"/>
    <w:rsid w:val="00EF53D6"/>
    <w:rsid w:val="00F615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9C763E"/>
    <w:pPr>
      <w:keepNext/>
      <w:keepLines/>
      <w:pBdr>
        <w:bottom w:val="single" w:sz="4" w:space="1" w:color="31006D" w:themeColor="accent1"/>
      </w:pBdr>
      <w:spacing w:before="400" w:after="40" w:line="240" w:lineRule="auto"/>
      <w:outlineLvl w:val="0"/>
    </w:pPr>
    <w:rPr>
      <w:rFonts w:asciiTheme="majorHAnsi" w:eastAsiaTheme="majorEastAsia" w:hAnsiTheme="majorHAnsi" w:cstheme="majorBidi"/>
      <w:color w:val="31006D"/>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40051"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3E"/>
    <w:rPr>
      <w:rFonts w:asciiTheme="majorHAnsi" w:eastAsiaTheme="majorEastAsia" w:hAnsiTheme="majorHAnsi" w:cstheme="majorBidi"/>
      <w:color w:val="31006D"/>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40051"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40051"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40051"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31006D"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31006D"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D8713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3E80"/>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C3E80"/>
    <w:rPr>
      <w:rFonts w:eastAsiaTheme="minorHAnsi"/>
      <w:sz w:val="20"/>
      <w:szCs w:val="20"/>
    </w:rPr>
  </w:style>
  <w:style w:type="character" w:styleId="CommentReference">
    <w:name w:val="annotation reference"/>
    <w:basedOn w:val="DefaultParagraphFont"/>
    <w:uiPriority w:val="99"/>
    <w:semiHidden/>
    <w:unhideWhenUsed/>
    <w:rsid w:val="003C3E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31006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4221</Characters>
  <Application>Microsoft Office Word</Application>
  <DocSecurity>0</DocSecurity>
  <Lines>76</Lines>
  <Paragraphs>24</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cp:lastPrinted>2021-08-09T18:40:00Z</cp:lastPrinted>
  <dcterms:created xsi:type="dcterms:W3CDTF">2025-04-02T12:49:00Z</dcterms:created>
  <dcterms:modified xsi:type="dcterms:W3CDTF">2025-04-02T13:12:00Z</dcterms:modified>
</cp:coreProperties>
</file>